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61A" w:rsidRDefault="0006761A" w:rsidP="0006761A">
      <w:pPr>
        <w:jc w:val="center"/>
        <w:rPr>
          <w:rFonts w:ascii="Times New Roman" w:hAnsi="Times New Roman" w:cs="Times New Roman"/>
          <w:b/>
          <w:sz w:val="24"/>
          <w:szCs w:val="24"/>
        </w:rPr>
      </w:pPr>
    </w:p>
    <w:p w:rsidR="0006761A" w:rsidRDefault="0006761A" w:rsidP="0006761A">
      <w:pPr>
        <w:jc w:val="center"/>
        <w:rPr>
          <w:rFonts w:ascii="Times New Roman" w:hAnsi="Times New Roman" w:cs="Times New Roman"/>
          <w:b/>
          <w:sz w:val="24"/>
          <w:szCs w:val="24"/>
        </w:rPr>
      </w:pPr>
    </w:p>
    <w:p w:rsidR="0006761A" w:rsidRDefault="0006761A" w:rsidP="0006761A">
      <w:pPr>
        <w:jc w:val="center"/>
        <w:rPr>
          <w:rFonts w:ascii="Times New Roman" w:hAnsi="Times New Roman" w:cs="Times New Roman"/>
          <w:b/>
          <w:sz w:val="24"/>
          <w:szCs w:val="24"/>
        </w:rPr>
      </w:pPr>
      <w:bookmarkStart w:id="0" w:name="_GoBack"/>
      <w:bookmarkEnd w:id="0"/>
    </w:p>
    <w:p w:rsidR="0006761A" w:rsidRDefault="0006761A" w:rsidP="0006761A">
      <w:pPr>
        <w:jc w:val="center"/>
        <w:rPr>
          <w:rFonts w:ascii="Times New Roman" w:hAnsi="Times New Roman" w:cs="Times New Roman"/>
          <w:b/>
          <w:sz w:val="24"/>
          <w:szCs w:val="24"/>
        </w:rPr>
      </w:pPr>
    </w:p>
    <w:p w:rsidR="0006761A" w:rsidRDefault="0006761A" w:rsidP="0006761A">
      <w:pPr>
        <w:jc w:val="center"/>
        <w:rPr>
          <w:rFonts w:ascii="Times New Roman" w:hAnsi="Times New Roman" w:cs="Times New Roman"/>
          <w:b/>
          <w:sz w:val="24"/>
          <w:szCs w:val="24"/>
        </w:rPr>
      </w:pPr>
    </w:p>
    <w:p w:rsidR="0006761A" w:rsidRDefault="0006761A" w:rsidP="0006761A">
      <w:pPr>
        <w:jc w:val="center"/>
        <w:rPr>
          <w:rFonts w:ascii="Times New Roman" w:hAnsi="Times New Roman" w:cs="Times New Roman"/>
          <w:b/>
          <w:sz w:val="24"/>
          <w:szCs w:val="24"/>
        </w:rPr>
      </w:pPr>
    </w:p>
    <w:p w:rsidR="0006761A" w:rsidRDefault="0006761A" w:rsidP="0006761A">
      <w:pPr>
        <w:jc w:val="center"/>
        <w:rPr>
          <w:rFonts w:ascii="Times New Roman" w:hAnsi="Times New Roman" w:cs="Times New Roman"/>
          <w:b/>
          <w:sz w:val="24"/>
          <w:szCs w:val="24"/>
        </w:rPr>
      </w:pPr>
    </w:p>
    <w:p w:rsidR="0006761A" w:rsidRPr="0006761A" w:rsidRDefault="0006761A" w:rsidP="0006761A">
      <w:pPr>
        <w:jc w:val="center"/>
        <w:rPr>
          <w:rFonts w:ascii="Times New Roman" w:hAnsi="Times New Roman" w:cs="Times New Roman"/>
          <w:sz w:val="24"/>
          <w:szCs w:val="24"/>
        </w:rPr>
      </w:pPr>
    </w:p>
    <w:p w:rsidR="0006761A" w:rsidRPr="0006761A" w:rsidRDefault="0006761A" w:rsidP="0006761A">
      <w:pPr>
        <w:jc w:val="center"/>
        <w:rPr>
          <w:rFonts w:ascii="Times New Roman" w:hAnsi="Times New Roman" w:cs="Times New Roman"/>
          <w:sz w:val="24"/>
          <w:szCs w:val="24"/>
        </w:rPr>
      </w:pPr>
      <w:r w:rsidRPr="0006761A">
        <w:rPr>
          <w:rFonts w:ascii="Times New Roman" w:hAnsi="Times New Roman" w:cs="Times New Roman"/>
          <w:sz w:val="24"/>
          <w:szCs w:val="24"/>
        </w:rPr>
        <w:t xml:space="preserve">Childhood That Includes Imaginary Companion </w:t>
      </w:r>
    </w:p>
    <w:p w:rsidR="0006761A" w:rsidRPr="0006761A" w:rsidRDefault="0006761A" w:rsidP="0006761A">
      <w:pPr>
        <w:jc w:val="center"/>
        <w:rPr>
          <w:rFonts w:ascii="Times New Roman" w:hAnsi="Times New Roman" w:cs="Times New Roman"/>
          <w:sz w:val="24"/>
          <w:szCs w:val="24"/>
        </w:rPr>
      </w:pPr>
      <w:r w:rsidRPr="0006761A">
        <w:rPr>
          <w:rFonts w:ascii="Times New Roman" w:hAnsi="Times New Roman" w:cs="Times New Roman"/>
          <w:sz w:val="24"/>
          <w:szCs w:val="24"/>
        </w:rPr>
        <w:t>Students’ name</w:t>
      </w:r>
    </w:p>
    <w:p w:rsidR="0006761A" w:rsidRPr="0006761A" w:rsidRDefault="0006761A" w:rsidP="0006761A">
      <w:pPr>
        <w:jc w:val="center"/>
        <w:rPr>
          <w:rFonts w:ascii="Times New Roman" w:hAnsi="Times New Roman" w:cs="Times New Roman"/>
          <w:sz w:val="24"/>
          <w:szCs w:val="24"/>
        </w:rPr>
      </w:pPr>
      <w:r w:rsidRPr="0006761A">
        <w:rPr>
          <w:rFonts w:ascii="Times New Roman" w:hAnsi="Times New Roman" w:cs="Times New Roman"/>
          <w:sz w:val="24"/>
          <w:szCs w:val="24"/>
        </w:rPr>
        <w:t>University</w:t>
      </w:r>
    </w:p>
    <w:p w:rsidR="0006761A" w:rsidRDefault="0006761A" w:rsidP="0006761A">
      <w:pPr>
        <w:jc w:val="center"/>
        <w:rPr>
          <w:rFonts w:ascii="Times New Roman" w:hAnsi="Times New Roman" w:cs="Times New Roman"/>
          <w:b/>
          <w:sz w:val="24"/>
          <w:szCs w:val="24"/>
        </w:rPr>
      </w:pPr>
      <w:r>
        <w:rPr>
          <w:rFonts w:ascii="Times New Roman" w:hAnsi="Times New Roman" w:cs="Times New Roman"/>
          <w:b/>
          <w:sz w:val="24"/>
          <w:szCs w:val="24"/>
        </w:rPr>
        <w:br w:type="page"/>
      </w:r>
    </w:p>
    <w:p w:rsidR="00DD6E51" w:rsidRPr="002B317D" w:rsidRDefault="00D8088F" w:rsidP="00075CEE">
      <w:pPr>
        <w:tabs>
          <w:tab w:val="left" w:pos="3885"/>
          <w:tab w:val="center" w:pos="4680"/>
        </w:tabs>
        <w:spacing w:line="480" w:lineRule="auto"/>
        <w:jc w:val="center"/>
        <w:rPr>
          <w:rFonts w:ascii="Times New Roman" w:hAnsi="Times New Roman" w:cs="Times New Roman"/>
          <w:sz w:val="24"/>
          <w:szCs w:val="24"/>
        </w:rPr>
      </w:pPr>
      <w:r w:rsidRPr="000A5723">
        <w:rPr>
          <w:rFonts w:ascii="Times New Roman" w:hAnsi="Times New Roman" w:cs="Times New Roman"/>
          <w:b/>
          <w:sz w:val="24"/>
          <w:szCs w:val="24"/>
        </w:rPr>
        <w:lastRenderedPageBreak/>
        <w:t xml:space="preserve">How and why might a childhood that includes imaginary companion develop into adulthood that includes enthusiasm for fantasy </w:t>
      </w:r>
      <w:r w:rsidR="00075CEE" w:rsidRPr="000A5723">
        <w:rPr>
          <w:rFonts w:ascii="Times New Roman" w:hAnsi="Times New Roman" w:cs="Times New Roman"/>
          <w:b/>
          <w:sz w:val="24"/>
          <w:szCs w:val="24"/>
        </w:rPr>
        <w:t>activities?</w:t>
      </w:r>
    </w:p>
    <w:p w:rsidR="00F22E14" w:rsidRPr="00A02939" w:rsidRDefault="00D8088F" w:rsidP="00064DBF">
      <w:pPr>
        <w:spacing w:line="480" w:lineRule="auto"/>
        <w:ind w:firstLine="720"/>
        <w:rPr>
          <w:rFonts w:ascii="Times New Roman" w:hAnsi="Times New Roman" w:cs="Times New Roman"/>
          <w:sz w:val="24"/>
          <w:szCs w:val="24"/>
        </w:rPr>
      </w:pPr>
      <w:r w:rsidRPr="00A02939">
        <w:rPr>
          <w:rFonts w:ascii="Times New Roman" w:hAnsi="Times New Roman" w:cs="Times New Roman"/>
          <w:sz w:val="24"/>
          <w:szCs w:val="24"/>
        </w:rPr>
        <w:t xml:space="preserve">Child development is a process that entails many aspects </w:t>
      </w:r>
      <w:r w:rsidR="000D714A" w:rsidRPr="00A02939">
        <w:rPr>
          <w:rFonts w:ascii="Times New Roman" w:hAnsi="Times New Roman" w:cs="Times New Roman"/>
          <w:sz w:val="24"/>
          <w:szCs w:val="24"/>
        </w:rPr>
        <w:t>of psychology. The way children interact with the environment determines their ability to learn and grow physically, emotionally and mentally. Imagination</w:t>
      </w:r>
      <w:r w:rsidR="000A5723">
        <w:rPr>
          <w:rFonts w:ascii="Times New Roman" w:hAnsi="Times New Roman" w:cs="Times New Roman"/>
          <w:sz w:val="24"/>
          <w:szCs w:val="24"/>
        </w:rPr>
        <w:t xml:space="preserve"> companion</w:t>
      </w:r>
      <w:r w:rsidR="000D714A" w:rsidRPr="00A02939">
        <w:rPr>
          <w:rFonts w:ascii="Times New Roman" w:hAnsi="Times New Roman" w:cs="Times New Roman"/>
          <w:sz w:val="24"/>
          <w:szCs w:val="24"/>
        </w:rPr>
        <w:t xml:space="preserve"> is one of the most common aspects associated with children during t</w:t>
      </w:r>
      <w:r w:rsidR="000A5723">
        <w:rPr>
          <w:rFonts w:ascii="Times New Roman" w:hAnsi="Times New Roman" w:cs="Times New Roman"/>
          <w:sz w:val="24"/>
          <w:szCs w:val="24"/>
        </w:rPr>
        <w:t xml:space="preserve">he early ages.  It basically </w:t>
      </w:r>
      <w:r w:rsidR="000D714A" w:rsidRPr="00A02939">
        <w:rPr>
          <w:rFonts w:ascii="Times New Roman" w:hAnsi="Times New Roman" w:cs="Times New Roman"/>
          <w:sz w:val="24"/>
          <w:szCs w:val="24"/>
        </w:rPr>
        <w:t>the formation of ideas</w:t>
      </w:r>
      <w:r w:rsidR="000A5723">
        <w:rPr>
          <w:rFonts w:ascii="Times New Roman" w:hAnsi="Times New Roman" w:cs="Times New Roman"/>
          <w:sz w:val="24"/>
          <w:szCs w:val="24"/>
        </w:rPr>
        <w:t>,</w:t>
      </w:r>
      <w:r w:rsidR="000D714A" w:rsidRPr="00A02939">
        <w:rPr>
          <w:rFonts w:ascii="Times New Roman" w:hAnsi="Times New Roman" w:cs="Times New Roman"/>
          <w:sz w:val="24"/>
          <w:szCs w:val="24"/>
        </w:rPr>
        <w:t xml:space="preserve"> objects</w:t>
      </w:r>
      <w:r w:rsidR="000A5723">
        <w:rPr>
          <w:rFonts w:ascii="Times New Roman" w:hAnsi="Times New Roman" w:cs="Times New Roman"/>
          <w:sz w:val="24"/>
          <w:szCs w:val="24"/>
        </w:rPr>
        <w:t xml:space="preserve"> people,</w:t>
      </w:r>
      <w:r w:rsidR="000D714A" w:rsidRPr="00A02939">
        <w:rPr>
          <w:rFonts w:ascii="Times New Roman" w:hAnsi="Times New Roman" w:cs="Times New Roman"/>
          <w:sz w:val="24"/>
          <w:szCs w:val="24"/>
        </w:rPr>
        <w:t xml:space="preserve"> or concepts that do not really exist. Studies reveal that imagination is the key to possibilities. The way children manipulate, personify, and engage in different forms of creativity have an impact on their entire growth and maturity. It means that </w:t>
      </w:r>
      <w:r w:rsidR="005F59A8" w:rsidRPr="00A02939">
        <w:rPr>
          <w:rFonts w:ascii="Times New Roman" w:hAnsi="Times New Roman" w:cs="Times New Roman"/>
          <w:sz w:val="24"/>
          <w:szCs w:val="24"/>
        </w:rPr>
        <w:t>through imagination, c</w:t>
      </w:r>
      <w:r w:rsidR="0037757F" w:rsidRPr="00A02939">
        <w:rPr>
          <w:rFonts w:ascii="Times New Roman" w:hAnsi="Times New Roman" w:cs="Times New Roman"/>
          <w:sz w:val="24"/>
          <w:szCs w:val="24"/>
        </w:rPr>
        <w:t>hildren can develop social, emotional confidence when expressing themselves. Studies reveal that there is a possibility that imaginary companionship does not only happen in children but also in adults wh</w:t>
      </w:r>
      <w:r w:rsidR="000A5723">
        <w:rPr>
          <w:rFonts w:ascii="Times New Roman" w:hAnsi="Times New Roman" w:cs="Times New Roman"/>
          <w:sz w:val="24"/>
          <w:szCs w:val="24"/>
        </w:rPr>
        <w:t>o may have experienced it</w:t>
      </w:r>
      <w:r w:rsidR="0037757F" w:rsidRPr="00A02939">
        <w:rPr>
          <w:rFonts w:ascii="Times New Roman" w:hAnsi="Times New Roman" w:cs="Times New Roman"/>
          <w:sz w:val="24"/>
          <w:szCs w:val="24"/>
        </w:rPr>
        <w:t>s childhood</w:t>
      </w:r>
      <w:r w:rsidR="000A5723">
        <w:rPr>
          <w:rFonts w:ascii="Times New Roman" w:hAnsi="Times New Roman" w:cs="Times New Roman"/>
          <w:sz w:val="24"/>
          <w:szCs w:val="24"/>
        </w:rPr>
        <w:t>.</w:t>
      </w:r>
      <w:r w:rsidR="0037757F" w:rsidRPr="00A02939">
        <w:rPr>
          <w:rFonts w:ascii="Times New Roman" w:hAnsi="Times New Roman" w:cs="Times New Roman"/>
          <w:sz w:val="24"/>
          <w:szCs w:val="24"/>
        </w:rPr>
        <w:t xml:space="preserve"> While the concept of imaginary </w:t>
      </w:r>
      <w:r w:rsidR="00576B98" w:rsidRPr="00A02939">
        <w:rPr>
          <w:rFonts w:ascii="Times New Roman" w:hAnsi="Times New Roman" w:cs="Times New Roman"/>
          <w:sz w:val="24"/>
          <w:szCs w:val="24"/>
        </w:rPr>
        <w:t xml:space="preserve">companionship </w:t>
      </w:r>
      <w:r w:rsidR="0037757F" w:rsidRPr="00A02939">
        <w:rPr>
          <w:rFonts w:ascii="Times New Roman" w:hAnsi="Times New Roman" w:cs="Times New Roman"/>
          <w:sz w:val="24"/>
          <w:szCs w:val="24"/>
        </w:rPr>
        <w:t xml:space="preserve">remains to be a critical debate, there is a great concern as to why and how imaginary companionship in children is likely to </w:t>
      </w:r>
      <w:r w:rsidR="00576B98" w:rsidRPr="00A02939">
        <w:rPr>
          <w:rFonts w:ascii="Times New Roman" w:hAnsi="Times New Roman" w:cs="Times New Roman"/>
          <w:sz w:val="24"/>
          <w:szCs w:val="24"/>
        </w:rPr>
        <w:t>develop into adulthood interest for fantasy activities. As such, it is i</w:t>
      </w:r>
      <w:r w:rsidR="007E7B9C">
        <w:rPr>
          <w:rFonts w:ascii="Times New Roman" w:hAnsi="Times New Roman" w:cs="Times New Roman"/>
          <w:sz w:val="24"/>
          <w:szCs w:val="24"/>
        </w:rPr>
        <w:t>mportant to explore children characteristics, and transition to adulthood imaginary companion</w:t>
      </w:r>
      <w:r w:rsidR="007E7B9C" w:rsidRPr="00A02939">
        <w:rPr>
          <w:rFonts w:ascii="Times New Roman" w:hAnsi="Times New Roman" w:cs="Times New Roman"/>
          <w:sz w:val="24"/>
          <w:szCs w:val="24"/>
        </w:rPr>
        <w:t xml:space="preserve"> </w:t>
      </w:r>
      <w:r w:rsidR="007E7B9C">
        <w:rPr>
          <w:rFonts w:ascii="Times New Roman" w:hAnsi="Times New Roman" w:cs="Times New Roman"/>
          <w:sz w:val="24"/>
          <w:szCs w:val="24"/>
        </w:rPr>
        <w:t xml:space="preserve">among other concepts </w:t>
      </w:r>
      <w:r w:rsidR="00576B98" w:rsidRPr="00A02939">
        <w:rPr>
          <w:rFonts w:ascii="Times New Roman" w:hAnsi="Times New Roman" w:cs="Times New Roman"/>
          <w:sz w:val="24"/>
          <w:szCs w:val="24"/>
        </w:rPr>
        <w:t xml:space="preserve">to better understand the concept of imaginary companionship both in childhood and in adulthood. </w:t>
      </w:r>
    </w:p>
    <w:p w:rsidR="00EB1BF1" w:rsidRPr="00A02939" w:rsidRDefault="00D8088F" w:rsidP="00064DBF">
      <w:pPr>
        <w:spacing w:line="480" w:lineRule="auto"/>
        <w:ind w:firstLine="720"/>
        <w:rPr>
          <w:rFonts w:ascii="Times New Roman" w:hAnsi="Times New Roman" w:cs="Times New Roman"/>
          <w:sz w:val="24"/>
          <w:szCs w:val="24"/>
        </w:rPr>
      </w:pPr>
      <w:r w:rsidRPr="00A02939">
        <w:rPr>
          <w:rFonts w:ascii="Times New Roman" w:hAnsi="Times New Roman" w:cs="Times New Roman"/>
          <w:sz w:val="24"/>
          <w:szCs w:val="24"/>
        </w:rPr>
        <w:t xml:space="preserve">As seen earlier, imaginary companionship refers to repeated play with an </w:t>
      </w:r>
      <w:r w:rsidR="00D33D24" w:rsidRPr="00A02939">
        <w:rPr>
          <w:rFonts w:ascii="Times New Roman" w:hAnsi="Times New Roman" w:cs="Times New Roman"/>
          <w:sz w:val="24"/>
          <w:szCs w:val="24"/>
        </w:rPr>
        <w:t>invisible</w:t>
      </w:r>
      <w:r w:rsidRPr="00A02939">
        <w:rPr>
          <w:rFonts w:ascii="Times New Roman" w:hAnsi="Times New Roman" w:cs="Times New Roman"/>
          <w:sz w:val="24"/>
          <w:szCs w:val="24"/>
        </w:rPr>
        <w:t xml:space="preserve"> person. It is further projected to include a</w:t>
      </w:r>
      <w:r w:rsidR="000A5723">
        <w:rPr>
          <w:rFonts w:ascii="Times New Roman" w:hAnsi="Times New Roman" w:cs="Times New Roman"/>
          <w:sz w:val="24"/>
          <w:szCs w:val="24"/>
        </w:rPr>
        <w:t xml:space="preserve"> play with personified object</w:t>
      </w:r>
      <w:r w:rsidRPr="00A02939">
        <w:rPr>
          <w:rFonts w:ascii="Times New Roman" w:hAnsi="Times New Roman" w:cs="Times New Roman"/>
          <w:sz w:val="24"/>
          <w:szCs w:val="24"/>
        </w:rPr>
        <w:t xml:space="preserve">s. </w:t>
      </w:r>
      <w:r w:rsidR="00576B98" w:rsidRPr="00A02939">
        <w:rPr>
          <w:rFonts w:ascii="Times New Roman" w:hAnsi="Times New Roman" w:cs="Times New Roman"/>
          <w:sz w:val="24"/>
          <w:szCs w:val="24"/>
        </w:rPr>
        <w:t xml:space="preserve"> </w:t>
      </w:r>
      <w:r w:rsidR="00D33D24" w:rsidRPr="00A02939">
        <w:rPr>
          <w:rFonts w:ascii="Times New Roman" w:hAnsi="Times New Roman" w:cs="Times New Roman"/>
          <w:sz w:val="24"/>
          <w:szCs w:val="24"/>
        </w:rPr>
        <w:t>It is a behavior quite common in children. Studies</w:t>
      </w:r>
      <w:r w:rsidR="001E2E50" w:rsidRPr="00A02939">
        <w:rPr>
          <w:rFonts w:ascii="Times New Roman" w:hAnsi="Times New Roman" w:cs="Times New Roman"/>
          <w:sz w:val="24"/>
          <w:szCs w:val="24"/>
        </w:rPr>
        <w:t xml:space="preserve"> by Trionfi &amp; Reese</w:t>
      </w:r>
      <w:r w:rsidR="00D33D24" w:rsidRPr="00A02939">
        <w:rPr>
          <w:rFonts w:ascii="Times New Roman" w:hAnsi="Times New Roman" w:cs="Times New Roman"/>
          <w:sz w:val="24"/>
          <w:szCs w:val="24"/>
        </w:rPr>
        <w:t xml:space="preserve"> reveal that children perceive imaginary companionship as an equal being and a platform for social change</w:t>
      </w:r>
      <w:r w:rsidR="001E2E50" w:rsidRPr="00A02939">
        <w:rPr>
          <w:rFonts w:ascii="Times New Roman" w:hAnsi="Times New Roman" w:cs="Times New Roman"/>
          <w:sz w:val="24"/>
          <w:szCs w:val="24"/>
        </w:rPr>
        <w:t xml:space="preserve"> (p 1)</w:t>
      </w:r>
      <w:r w:rsidR="00D33D24" w:rsidRPr="00A02939">
        <w:rPr>
          <w:rFonts w:ascii="Times New Roman" w:hAnsi="Times New Roman" w:cs="Times New Roman"/>
          <w:sz w:val="24"/>
          <w:szCs w:val="24"/>
        </w:rPr>
        <w:t>. It means that children psychology draws attention to an object or an invisible</w:t>
      </w:r>
      <w:r w:rsidR="00530C6C">
        <w:rPr>
          <w:rFonts w:ascii="Times New Roman" w:hAnsi="Times New Roman" w:cs="Times New Roman"/>
          <w:sz w:val="24"/>
          <w:szCs w:val="24"/>
        </w:rPr>
        <w:t xml:space="preserve"> person and makes it look </w:t>
      </w:r>
      <w:r w:rsidR="00530C6C" w:rsidRPr="00A02939">
        <w:rPr>
          <w:rFonts w:ascii="Times New Roman" w:hAnsi="Times New Roman" w:cs="Times New Roman"/>
          <w:sz w:val="24"/>
          <w:szCs w:val="24"/>
        </w:rPr>
        <w:t>ideal</w:t>
      </w:r>
      <w:r w:rsidR="00D33D24" w:rsidRPr="00A02939">
        <w:rPr>
          <w:rFonts w:ascii="Times New Roman" w:hAnsi="Times New Roman" w:cs="Times New Roman"/>
          <w:sz w:val="24"/>
          <w:szCs w:val="24"/>
        </w:rPr>
        <w:t xml:space="preserve"> like one could do</w:t>
      </w:r>
      <w:r w:rsidR="00530C6C">
        <w:rPr>
          <w:rFonts w:ascii="Times New Roman" w:hAnsi="Times New Roman" w:cs="Times New Roman"/>
          <w:sz w:val="24"/>
          <w:szCs w:val="24"/>
        </w:rPr>
        <w:t xml:space="preserve"> to</w:t>
      </w:r>
      <w:r w:rsidR="00D33D24" w:rsidRPr="00A02939">
        <w:rPr>
          <w:rFonts w:ascii="Times New Roman" w:hAnsi="Times New Roman" w:cs="Times New Roman"/>
          <w:sz w:val="24"/>
          <w:szCs w:val="24"/>
        </w:rPr>
        <w:t xml:space="preserve"> a normal human being. Notably, the </w:t>
      </w:r>
      <w:r w:rsidR="00530C6C">
        <w:rPr>
          <w:rFonts w:ascii="Times New Roman" w:hAnsi="Times New Roman" w:cs="Times New Roman"/>
          <w:sz w:val="24"/>
          <w:szCs w:val="24"/>
        </w:rPr>
        <w:t xml:space="preserve">imagination, in this case, is </w:t>
      </w:r>
      <w:r w:rsidR="00530C6C" w:rsidRPr="00A02939">
        <w:rPr>
          <w:rFonts w:ascii="Times New Roman" w:hAnsi="Times New Roman" w:cs="Times New Roman"/>
          <w:sz w:val="24"/>
          <w:szCs w:val="24"/>
        </w:rPr>
        <w:t>subject</w:t>
      </w:r>
      <w:r w:rsidR="00D33D24" w:rsidRPr="00A02939">
        <w:rPr>
          <w:rFonts w:ascii="Times New Roman" w:hAnsi="Times New Roman" w:cs="Times New Roman"/>
          <w:sz w:val="24"/>
          <w:szCs w:val="24"/>
        </w:rPr>
        <w:t xml:space="preserve"> both to object personification or the invisible being. The attention Psychology attention that children give to imaginary companionship creates a mental interest that continues to manifest even at an older age. Therefore</w:t>
      </w:r>
      <w:r w:rsidR="001E2E50" w:rsidRPr="00A02939">
        <w:rPr>
          <w:rFonts w:ascii="Times New Roman" w:hAnsi="Times New Roman" w:cs="Times New Roman"/>
          <w:sz w:val="24"/>
          <w:szCs w:val="24"/>
        </w:rPr>
        <w:t>,</w:t>
      </w:r>
      <w:r w:rsidR="00530C6C">
        <w:rPr>
          <w:rFonts w:ascii="Times New Roman" w:hAnsi="Times New Roman" w:cs="Times New Roman"/>
          <w:sz w:val="24"/>
          <w:szCs w:val="24"/>
        </w:rPr>
        <w:t xml:space="preserve"> with a standpoint related to </w:t>
      </w:r>
      <w:r w:rsidR="001E2E50" w:rsidRPr="00A02939">
        <w:rPr>
          <w:rFonts w:ascii="Times New Roman" w:hAnsi="Times New Roman" w:cs="Times New Roman"/>
          <w:sz w:val="24"/>
          <w:szCs w:val="24"/>
        </w:rPr>
        <w:t>mental cogn</w:t>
      </w:r>
      <w:r w:rsidR="00530C6C">
        <w:rPr>
          <w:rFonts w:ascii="Times New Roman" w:hAnsi="Times New Roman" w:cs="Times New Roman"/>
          <w:sz w:val="24"/>
          <w:szCs w:val="24"/>
        </w:rPr>
        <w:t>ition on imaginary companion exhibited</w:t>
      </w:r>
      <w:r w:rsidR="00416CA5">
        <w:rPr>
          <w:rFonts w:ascii="Times New Roman" w:hAnsi="Times New Roman" w:cs="Times New Roman"/>
          <w:sz w:val="24"/>
          <w:szCs w:val="24"/>
        </w:rPr>
        <w:t xml:space="preserve"> by children</w:t>
      </w:r>
      <w:r w:rsidR="00530C6C">
        <w:rPr>
          <w:rFonts w:ascii="Times New Roman" w:hAnsi="Times New Roman" w:cs="Times New Roman"/>
          <w:sz w:val="24"/>
          <w:szCs w:val="24"/>
        </w:rPr>
        <w:t xml:space="preserve"> </w:t>
      </w:r>
      <w:r w:rsidR="00416CA5">
        <w:rPr>
          <w:rFonts w:ascii="Times New Roman" w:hAnsi="Times New Roman" w:cs="Times New Roman"/>
          <w:sz w:val="24"/>
          <w:szCs w:val="24"/>
        </w:rPr>
        <w:t xml:space="preserve">at </w:t>
      </w:r>
      <w:r w:rsidR="00416CA5" w:rsidRPr="00A02939">
        <w:rPr>
          <w:rFonts w:ascii="Times New Roman" w:hAnsi="Times New Roman" w:cs="Times New Roman"/>
          <w:sz w:val="24"/>
          <w:szCs w:val="24"/>
        </w:rPr>
        <w:t>early</w:t>
      </w:r>
      <w:r w:rsidR="00416CA5">
        <w:rPr>
          <w:rFonts w:ascii="Times New Roman" w:hAnsi="Times New Roman" w:cs="Times New Roman"/>
          <w:sz w:val="24"/>
          <w:szCs w:val="24"/>
        </w:rPr>
        <w:t xml:space="preserve"> ages, it is rational </w:t>
      </w:r>
      <w:r w:rsidR="001E2E50" w:rsidRPr="00A02939">
        <w:rPr>
          <w:rFonts w:ascii="Times New Roman" w:hAnsi="Times New Roman" w:cs="Times New Roman"/>
          <w:sz w:val="24"/>
          <w:szCs w:val="24"/>
        </w:rPr>
        <w:t>to</w:t>
      </w:r>
      <w:r w:rsidR="00416CA5">
        <w:rPr>
          <w:rFonts w:ascii="Times New Roman" w:hAnsi="Times New Roman" w:cs="Times New Roman"/>
          <w:sz w:val="24"/>
          <w:szCs w:val="24"/>
        </w:rPr>
        <w:t xml:space="preserve"> assert that this notion is retained</w:t>
      </w:r>
      <w:r w:rsidR="001E2E50" w:rsidRPr="00A02939">
        <w:rPr>
          <w:rFonts w:ascii="Times New Roman" w:hAnsi="Times New Roman" w:cs="Times New Roman"/>
          <w:sz w:val="24"/>
          <w:szCs w:val="24"/>
        </w:rPr>
        <w:t xml:space="preserve"> even at adulthood and therefore create interest for fantasy.</w:t>
      </w:r>
    </w:p>
    <w:p w:rsidR="00064DBF" w:rsidRDefault="00D8088F" w:rsidP="00064DBF">
      <w:pPr>
        <w:spacing w:line="480" w:lineRule="auto"/>
        <w:ind w:firstLine="720"/>
        <w:rPr>
          <w:rFonts w:ascii="Times New Roman" w:hAnsi="Times New Roman" w:cs="Times New Roman"/>
          <w:sz w:val="24"/>
          <w:szCs w:val="24"/>
        </w:rPr>
      </w:pPr>
      <w:r w:rsidRPr="00A02939">
        <w:rPr>
          <w:rFonts w:ascii="Times New Roman" w:hAnsi="Times New Roman" w:cs="Times New Roman"/>
          <w:sz w:val="24"/>
          <w:szCs w:val="24"/>
        </w:rPr>
        <w:t xml:space="preserve">Children who experience imaginary </w:t>
      </w:r>
      <w:r w:rsidR="00550225" w:rsidRPr="00A02939">
        <w:rPr>
          <w:rFonts w:ascii="Times New Roman" w:hAnsi="Times New Roman" w:cs="Times New Roman"/>
          <w:sz w:val="24"/>
          <w:szCs w:val="24"/>
        </w:rPr>
        <w:t>companionship are</w:t>
      </w:r>
      <w:r w:rsidRPr="00A02939">
        <w:rPr>
          <w:rFonts w:ascii="Times New Roman" w:hAnsi="Times New Roman" w:cs="Times New Roman"/>
          <w:sz w:val="24"/>
          <w:szCs w:val="24"/>
        </w:rPr>
        <w:t xml:space="preserve"> associated with some autonomous behavior that also tends to manifest in adult life.  Generally, children friendship is quite strong than that of adulthood. It is common to see children referring to their friends even when they are not around. Such a behavior reflects imaginary </w:t>
      </w:r>
      <w:r w:rsidR="00550225" w:rsidRPr="00A02939">
        <w:rPr>
          <w:rFonts w:ascii="Times New Roman" w:hAnsi="Times New Roman" w:cs="Times New Roman"/>
          <w:sz w:val="24"/>
          <w:szCs w:val="24"/>
        </w:rPr>
        <w:t>companionship</w:t>
      </w:r>
      <w:r w:rsidRPr="00A02939">
        <w:rPr>
          <w:rFonts w:ascii="Times New Roman" w:hAnsi="Times New Roman" w:cs="Times New Roman"/>
          <w:sz w:val="24"/>
          <w:szCs w:val="24"/>
        </w:rPr>
        <w:t xml:space="preserve">. Perhaps, this could be </w:t>
      </w:r>
      <w:r w:rsidR="00550225" w:rsidRPr="00A02939">
        <w:rPr>
          <w:rFonts w:ascii="Times New Roman" w:hAnsi="Times New Roman" w:cs="Times New Roman"/>
          <w:sz w:val="24"/>
          <w:szCs w:val="24"/>
        </w:rPr>
        <w:t>be</w:t>
      </w:r>
      <w:r w:rsidRPr="00A02939">
        <w:rPr>
          <w:rFonts w:ascii="Times New Roman" w:hAnsi="Times New Roman" w:cs="Times New Roman"/>
          <w:sz w:val="24"/>
          <w:szCs w:val="24"/>
        </w:rPr>
        <w:t xml:space="preserve">cause mutual friendship creates a mental cognition that certain situations or visual impression trigger </w:t>
      </w:r>
      <w:r w:rsidR="00550225" w:rsidRPr="00A02939">
        <w:rPr>
          <w:rFonts w:ascii="Times New Roman" w:hAnsi="Times New Roman" w:cs="Times New Roman"/>
          <w:sz w:val="24"/>
          <w:szCs w:val="24"/>
        </w:rPr>
        <w:t>memory of</w:t>
      </w:r>
      <w:r w:rsidRPr="00A02939">
        <w:rPr>
          <w:rFonts w:ascii="Times New Roman" w:hAnsi="Times New Roman" w:cs="Times New Roman"/>
          <w:sz w:val="24"/>
          <w:szCs w:val="24"/>
        </w:rPr>
        <w:t xml:space="preserve"> the </w:t>
      </w:r>
      <w:r w:rsidR="00302A00" w:rsidRPr="00A02939">
        <w:rPr>
          <w:rFonts w:ascii="Times New Roman" w:hAnsi="Times New Roman" w:cs="Times New Roman"/>
          <w:sz w:val="24"/>
          <w:szCs w:val="24"/>
        </w:rPr>
        <w:t xml:space="preserve">companionship. Such a notion is evident in the article by Taylor. The author reveals that while walking in the streets, he heard a voice telling him good evening, </w:t>
      </w:r>
      <w:r w:rsidR="00FD0FDD" w:rsidRPr="00A02939">
        <w:rPr>
          <w:rFonts w:ascii="Times New Roman" w:hAnsi="Times New Roman" w:cs="Times New Roman"/>
          <w:sz w:val="24"/>
          <w:szCs w:val="24"/>
        </w:rPr>
        <w:t>Looking around he saw a rabbit</w:t>
      </w:r>
      <w:r w:rsidR="00550225" w:rsidRPr="00A02939">
        <w:rPr>
          <w:rFonts w:ascii="Times New Roman" w:hAnsi="Times New Roman" w:cs="Times New Roman"/>
          <w:sz w:val="24"/>
          <w:szCs w:val="24"/>
        </w:rPr>
        <w:t xml:space="preserve"> </w:t>
      </w:r>
      <w:r w:rsidR="00416CA5" w:rsidRPr="00A02939">
        <w:rPr>
          <w:rFonts w:ascii="Times New Roman" w:hAnsi="Times New Roman" w:cs="Times New Roman"/>
          <w:sz w:val="24"/>
          <w:szCs w:val="24"/>
        </w:rPr>
        <w:t>which was</w:t>
      </w:r>
      <w:r w:rsidR="00550225" w:rsidRPr="00A02939">
        <w:rPr>
          <w:rFonts w:ascii="Times New Roman" w:hAnsi="Times New Roman" w:cs="Times New Roman"/>
          <w:sz w:val="24"/>
          <w:szCs w:val="24"/>
        </w:rPr>
        <w:t xml:space="preserve"> a </w:t>
      </w:r>
      <w:r w:rsidR="00416CA5" w:rsidRPr="00A02939">
        <w:rPr>
          <w:rFonts w:ascii="Times New Roman" w:hAnsi="Times New Roman" w:cs="Times New Roman"/>
          <w:sz w:val="24"/>
          <w:szCs w:val="24"/>
        </w:rPr>
        <w:t xml:space="preserve">great friend </w:t>
      </w:r>
      <w:r w:rsidR="00416CA5">
        <w:rPr>
          <w:rFonts w:ascii="Times New Roman" w:hAnsi="Times New Roman" w:cs="Times New Roman"/>
          <w:sz w:val="24"/>
          <w:szCs w:val="24"/>
        </w:rPr>
        <w:t xml:space="preserve">to </w:t>
      </w:r>
      <w:r w:rsidR="00416CA5" w:rsidRPr="00A02939">
        <w:rPr>
          <w:rFonts w:ascii="Times New Roman" w:hAnsi="Times New Roman" w:cs="Times New Roman"/>
          <w:sz w:val="24"/>
          <w:szCs w:val="24"/>
        </w:rPr>
        <w:t>him in</w:t>
      </w:r>
      <w:r w:rsidR="00FD0FDD" w:rsidRPr="00A02939">
        <w:rPr>
          <w:rFonts w:ascii="Times New Roman" w:hAnsi="Times New Roman" w:cs="Times New Roman"/>
          <w:sz w:val="24"/>
          <w:szCs w:val="24"/>
        </w:rPr>
        <w:t xml:space="preserve"> the movie H</w:t>
      </w:r>
      <w:r w:rsidR="00550225" w:rsidRPr="00A02939">
        <w:rPr>
          <w:rFonts w:ascii="Times New Roman" w:hAnsi="Times New Roman" w:cs="Times New Roman"/>
          <w:sz w:val="24"/>
          <w:szCs w:val="24"/>
        </w:rPr>
        <w:t>arvey (P 4). Such a scenario seems to suggest the impact of mental cognition expressed outside the ideal context. Essent</w:t>
      </w:r>
      <w:r w:rsidR="0056728D" w:rsidRPr="00A02939">
        <w:rPr>
          <w:rFonts w:ascii="Times New Roman" w:hAnsi="Times New Roman" w:cs="Times New Roman"/>
          <w:sz w:val="24"/>
          <w:szCs w:val="24"/>
        </w:rPr>
        <w:t xml:space="preserve">ially, it reveals a </w:t>
      </w:r>
      <w:r w:rsidR="00550225" w:rsidRPr="00A02939">
        <w:rPr>
          <w:rFonts w:ascii="Times New Roman" w:hAnsi="Times New Roman" w:cs="Times New Roman"/>
          <w:sz w:val="24"/>
          <w:szCs w:val="24"/>
        </w:rPr>
        <w:t>decontextualiz</w:t>
      </w:r>
      <w:r w:rsidR="0056728D" w:rsidRPr="00A02939">
        <w:rPr>
          <w:rFonts w:ascii="Times New Roman" w:hAnsi="Times New Roman" w:cs="Times New Roman"/>
          <w:sz w:val="24"/>
          <w:szCs w:val="24"/>
        </w:rPr>
        <w:t xml:space="preserve">ed effect </w:t>
      </w:r>
      <w:r w:rsidR="00550225" w:rsidRPr="00A02939">
        <w:rPr>
          <w:rFonts w:ascii="Times New Roman" w:hAnsi="Times New Roman" w:cs="Times New Roman"/>
          <w:sz w:val="24"/>
          <w:szCs w:val="24"/>
        </w:rPr>
        <w:t>which involves expression</w:t>
      </w:r>
      <w:r w:rsidR="0056728D" w:rsidRPr="00A02939">
        <w:rPr>
          <w:rFonts w:ascii="Times New Roman" w:hAnsi="Times New Roman" w:cs="Times New Roman"/>
          <w:sz w:val="24"/>
          <w:szCs w:val="24"/>
        </w:rPr>
        <w:t xml:space="preserve"> of</w:t>
      </w:r>
      <w:r w:rsidR="00550225" w:rsidRPr="00A02939">
        <w:rPr>
          <w:rFonts w:ascii="Times New Roman" w:hAnsi="Times New Roman" w:cs="Times New Roman"/>
          <w:sz w:val="24"/>
          <w:szCs w:val="24"/>
        </w:rPr>
        <w:t xml:space="preserve"> behavior out of the normal context. </w:t>
      </w:r>
    </w:p>
    <w:p w:rsidR="001E2E50" w:rsidRPr="00A02939" w:rsidRDefault="00D8088F" w:rsidP="00064DBF">
      <w:pPr>
        <w:spacing w:line="480" w:lineRule="auto"/>
        <w:ind w:firstLine="720"/>
        <w:rPr>
          <w:rFonts w:ascii="Times New Roman" w:hAnsi="Times New Roman" w:cs="Times New Roman"/>
          <w:sz w:val="24"/>
          <w:szCs w:val="24"/>
        </w:rPr>
      </w:pPr>
      <w:r w:rsidRPr="00A02939">
        <w:rPr>
          <w:rFonts w:ascii="Times New Roman" w:hAnsi="Times New Roman" w:cs="Times New Roman"/>
          <w:sz w:val="24"/>
          <w:szCs w:val="24"/>
        </w:rPr>
        <w:t xml:space="preserve">It also seems to show the notion of imaginary companionship in adulthood. It can further be juxtaposed to the ideology that the readings and films watched by children have an imaginary psychology effect that can manifest in adulthood. The type of mental imagination created by visual impression can, therefore, be a reason why childhood fantasy is likely to be manifested at an older age through behavioral reactions that shows elements of imaginary companionship. The fact that the author seems to be the </w:t>
      </w:r>
      <w:r w:rsidR="00852628" w:rsidRPr="00A02939">
        <w:rPr>
          <w:rFonts w:ascii="Times New Roman" w:hAnsi="Times New Roman" w:cs="Times New Roman"/>
          <w:sz w:val="24"/>
          <w:szCs w:val="24"/>
        </w:rPr>
        <w:t>character behind</w:t>
      </w:r>
      <w:r w:rsidRPr="00A02939">
        <w:rPr>
          <w:rFonts w:ascii="Times New Roman" w:hAnsi="Times New Roman" w:cs="Times New Roman"/>
          <w:sz w:val="24"/>
          <w:szCs w:val="24"/>
        </w:rPr>
        <w:t xml:space="preserve"> the decontextualized scenario, it can be argued that such an incidence also shows an illusion of independent agency </w:t>
      </w:r>
      <w:r w:rsidR="00852628" w:rsidRPr="00A02939">
        <w:rPr>
          <w:rFonts w:ascii="Times New Roman" w:hAnsi="Times New Roman" w:cs="Times New Roman"/>
          <w:sz w:val="24"/>
          <w:szCs w:val="24"/>
        </w:rPr>
        <w:t xml:space="preserve">where the narrator experiences the context effect though having different thoughts or actions. </w:t>
      </w:r>
    </w:p>
    <w:p w:rsidR="00064DBF" w:rsidRDefault="00D8088F" w:rsidP="00064DBF">
      <w:pPr>
        <w:spacing w:line="480" w:lineRule="auto"/>
        <w:ind w:firstLine="720"/>
        <w:rPr>
          <w:rFonts w:ascii="Times New Roman" w:hAnsi="Times New Roman" w:cs="Times New Roman"/>
          <w:sz w:val="24"/>
          <w:szCs w:val="24"/>
        </w:rPr>
      </w:pPr>
      <w:r w:rsidRPr="00A02939">
        <w:rPr>
          <w:rFonts w:ascii="Times New Roman" w:hAnsi="Times New Roman" w:cs="Times New Roman"/>
          <w:sz w:val="24"/>
          <w:szCs w:val="24"/>
        </w:rPr>
        <w:t xml:space="preserve">Paracosm is a great factor that facilitates imaginary companionship. It is defined as a phenomenon that entails the creation of an imaginary world on one's mind. </w:t>
      </w:r>
      <w:r w:rsidR="00D95610" w:rsidRPr="00A02939">
        <w:rPr>
          <w:rFonts w:ascii="Times New Roman" w:hAnsi="Times New Roman" w:cs="Times New Roman"/>
          <w:sz w:val="24"/>
          <w:szCs w:val="24"/>
        </w:rPr>
        <w:t>It can be based on different contexts such as history</w:t>
      </w:r>
      <w:r w:rsidR="003B5BBC" w:rsidRPr="00A02939">
        <w:rPr>
          <w:rFonts w:ascii="Times New Roman" w:hAnsi="Times New Roman" w:cs="Times New Roman"/>
          <w:sz w:val="24"/>
          <w:szCs w:val="24"/>
        </w:rPr>
        <w:t>,</w:t>
      </w:r>
      <w:r w:rsidR="00D95610" w:rsidRPr="00A02939">
        <w:rPr>
          <w:rFonts w:ascii="Times New Roman" w:hAnsi="Times New Roman" w:cs="Times New Roman"/>
          <w:sz w:val="24"/>
          <w:szCs w:val="24"/>
        </w:rPr>
        <w:t xml:space="preserve"> autobiography, and </w:t>
      </w:r>
      <w:r w:rsidR="003B5BBC" w:rsidRPr="00A02939">
        <w:rPr>
          <w:rFonts w:ascii="Times New Roman" w:hAnsi="Times New Roman" w:cs="Times New Roman"/>
          <w:sz w:val="24"/>
          <w:szCs w:val="24"/>
        </w:rPr>
        <w:t xml:space="preserve">children subjects. </w:t>
      </w:r>
      <w:r w:rsidR="00D95610" w:rsidRPr="00A02939">
        <w:rPr>
          <w:rFonts w:ascii="Times New Roman" w:hAnsi="Times New Roman" w:cs="Times New Roman"/>
          <w:sz w:val="24"/>
          <w:szCs w:val="24"/>
        </w:rPr>
        <w:t xml:space="preserve"> </w:t>
      </w:r>
      <w:r w:rsidR="003B5BBC" w:rsidRPr="00A02939">
        <w:rPr>
          <w:rFonts w:ascii="Times New Roman" w:hAnsi="Times New Roman" w:cs="Times New Roman"/>
          <w:sz w:val="24"/>
          <w:szCs w:val="24"/>
        </w:rPr>
        <w:t xml:space="preserve">Studies inform that paracosm is most prominent in biographies, for example, </w:t>
      </w:r>
      <w:r w:rsidR="00E7641C" w:rsidRPr="00A02939">
        <w:rPr>
          <w:rFonts w:ascii="Times New Roman" w:hAnsi="Times New Roman" w:cs="Times New Roman"/>
          <w:sz w:val="24"/>
          <w:szCs w:val="24"/>
        </w:rPr>
        <w:t>the biography</w:t>
      </w:r>
      <w:r w:rsidR="003B5BBC" w:rsidRPr="00A02939">
        <w:rPr>
          <w:rFonts w:ascii="Times New Roman" w:hAnsi="Times New Roman" w:cs="Times New Roman"/>
          <w:sz w:val="24"/>
          <w:szCs w:val="24"/>
        </w:rPr>
        <w:t xml:space="preserve"> of </w:t>
      </w:r>
      <w:r w:rsidR="00E7641C" w:rsidRPr="00A02939">
        <w:rPr>
          <w:rFonts w:ascii="Times New Roman" w:hAnsi="Times New Roman" w:cs="Times New Roman"/>
          <w:sz w:val="24"/>
          <w:szCs w:val="24"/>
        </w:rPr>
        <w:t>a novelist known as Barbara Pollet reveals paracosm expressed through a boo</w:t>
      </w:r>
      <w:r w:rsidR="00416CA5">
        <w:rPr>
          <w:rFonts w:ascii="Times New Roman" w:hAnsi="Times New Roman" w:cs="Times New Roman"/>
          <w:sz w:val="24"/>
          <w:szCs w:val="24"/>
        </w:rPr>
        <w:t>k</w:t>
      </w:r>
      <w:r w:rsidR="00E7641C" w:rsidRPr="00A02939">
        <w:rPr>
          <w:rFonts w:ascii="Times New Roman" w:hAnsi="Times New Roman" w:cs="Times New Roman"/>
          <w:sz w:val="24"/>
          <w:szCs w:val="24"/>
        </w:rPr>
        <w:t xml:space="preserve"> known </w:t>
      </w:r>
      <w:r w:rsidR="00416CA5" w:rsidRPr="00A02939">
        <w:rPr>
          <w:rFonts w:ascii="Times New Roman" w:hAnsi="Times New Roman" w:cs="Times New Roman"/>
          <w:sz w:val="24"/>
          <w:szCs w:val="24"/>
        </w:rPr>
        <w:t>as Farksolia</w:t>
      </w:r>
      <w:r w:rsidR="00691A5A" w:rsidRPr="00A02939">
        <w:rPr>
          <w:rFonts w:ascii="Times New Roman" w:hAnsi="Times New Roman" w:cs="Times New Roman"/>
          <w:sz w:val="24"/>
          <w:szCs w:val="24"/>
        </w:rPr>
        <w:t xml:space="preserve"> (p 6)</w:t>
      </w:r>
      <w:r w:rsidR="00E7641C" w:rsidRPr="00A02939">
        <w:rPr>
          <w:rFonts w:ascii="Times New Roman" w:hAnsi="Times New Roman" w:cs="Times New Roman"/>
          <w:sz w:val="24"/>
          <w:szCs w:val="24"/>
        </w:rPr>
        <w:t>. In this book, the imagery world is in represented in terms of history, people p</w:t>
      </w:r>
      <w:r w:rsidR="00B15D01" w:rsidRPr="00A02939">
        <w:rPr>
          <w:rFonts w:ascii="Times New Roman" w:hAnsi="Times New Roman" w:cs="Times New Roman"/>
          <w:sz w:val="24"/>
          <w:szCs w:val="24"/>
        </w:rPr>
        <w:t>l</w:t>
      </w:r>
      <w:r w:rsidR="00E7641C" w:rsidRPr="00A02939">
        <w:rPr>
          <w:rFonts w:ascii="Times New Roman" w:hAnsi="Times New Roman" w:cs="Times New Roman"/>
          <w:sz w:val="24"/>
          <w:szCs w:val="24"/>
        </w:rPr>
        <w:t xml:space="preserve">ants, and animals. It means that the author had an imagery concept of the world in his mind and </w:t>
      </w:r>
      <w:r w:rsidR="00F8001D" w:rsidRPr="00A02939">
        <w:rPr>
          <w:rFonts w:ascii="Times New Roman" w:hAnsi="Times New Roman" w:cs="Times New Roman"/>
          <w:sz w:val="24"/>
          <w:szCs w:val="24"/>
        </w:rPr>
        <w:t>expressed it</w:t>
      </w:r>
      <w:r w:rsidR="00E7641C" w:rsidRPr="00A02939">
        <w:rPr>
          <w:rFonts w:ascii="Times New Roman" w:hAnsi="Times New Roman" w:cs="Times New Roman"/>
          <w:sz w:val="24"/>
          <w:szCs w:val="24"/>
        </w:rPr>
        <w:t xml:space="preserve"> through writing.</w:t>
      </w:r>
    </w:p>
    <w:p w:rsidR="00E7641C" w:rsidRPr="00A02939" w:rsidRDefault="00D8088F" w:rsidP="00064DBF">
      <w:pPr>
        <w:spacing w:line="480" w:lineRule="auto"/>
        <w:ind w:firstLine="720"/>
        <w:rPr>
          <w:rFonts w:ascii="Times New Roman" w:hAnsi="Times New Roman" w:cs="Times New Roman"/>
          <w:sz w:val="24"/>
          <w:szCs w:val="24"/>
        </w:rPr>
      </w:pPr>
      <w:r w:rsidRPr="00A02939">
        <w:rPr>
          <w:rFonts w:ascii="Times New Roman" w:hAnsi="Times New Roman" w:cs="Times New Roman"/>
          <w:sz w:val="24"/>
          <w:szCs w:val="24"/>
        </w:rPr>
        <w:t xml:space="preserve"> The fact that this paracosm is retrieved from a biography, it is </w:t>
      </w:r>
      <w:r w:rsidR="00F8001D" w:rsidRPr="00A02939">
        <w:rPr>
          <w:rFonts w:ascii="Times New Roman" w:hAnsi="Times New Roman" w:cs="Times New Roman"/>
          <w:sz w:val="24"/>
          <w:szCs w:val="24"/>
        </w:rPr>
        <w:t xml:space="preserve">an indication that people's biography entails paracosm in one way or another. It further insinuates that paracosm could be a developed mental ability to visualize things through imagination and describe them as they as they are in reality. Juxtaposing this to the notion of childhood to adulthood fantasy interest, it can be seen that people can show the interest of fantasy at adulthood as a reflection of the childhood experiences concerning </w:t>
      </w:r>
      <w:r w:rsidR="009250AA" w:rsidRPr="00A02939">
        <w:rPr>
          <w:rFonts w:ascii="Times New Roman" w:hAnsi="Times New Roman" w:cs="Times New Roman"/>
          <w:sz w:val="24"/>
          <w:szCs w:val="24"/>
        </w:rPr>
        <w:t xml:space="preserve">paracosm. It can also develop as a career where children nurture their interest by expressing imaginary companionship through writing. </w:t>
      </w:r>
      <w:r w:rsidR="009E72E6" w:rsidRPr="00A02939">
        <w:rPr>
          <w:rFonts w:ascii="Times New Roman" w:hAnsi="Times New Roman" w:cs="Times New Roman"/>
          <w:sz w:val="24"/>
          <w:szCs w:val="24"/>
        </w:rPr>
        <w:t xml:space="preserve">Therefore, it is absolute to accord that people can show interest in fantasy </w:t>
      </w:r>
      <w:r w:rsidR="00B15D01" w:rsidRPr="00A02939">
        <w:rPr>
          <w:rFonts w:ascii="Times New Roman" w:hAnsi="Times New Roman" w:cs="Times New Roman"/>
          <w:sz w:val="24"/>
          <w:szCs w:val="24"/>
        </w:rPr>
        <w:t>at</w:t>
      </w:r>
      <w:r w:rsidR="009E72E6" w:rsidRPr="00A02939">
        <w:rPr>
          <w:rFonts w:ascii="Times New Roman" w:hAnsi="Times New Roman" w:cs="Times New Roman"/>
          <w:sz w:val="24"/>
          <w:szCs w:val="24"/>
        </w:rPr>
        <w:t xml:space="preserve"> </w:t>
      </w:r>
      <w:r w:rsidR="00B15D01" w:rsidRPr="00A02939">
        <w:rPr>
          <w:rFonts w:ascii="Times New Roman" w:hAnsi="Times New Roman" w:cs="Times New Roman"/>
          <w:sz w:val="24"/>
          <w:szCs w:val="24"/>
        </w:rPr>
        <w:t xml:space="preserve">adulthood as a result of career transition or mental ability factor to visualize things and simulate their existence. Notably, paracosm in adulthood can be revealed through interest for narrative writing </w:t>
      </w:r>
      <w:r w:rsidR="00C622F4" w:rsidRPr="00A02939">
        <w:rPr>
          <w:rFonts w:ascii="Times New Roman" w:hAnsi="Times New Roman" w:cs="Times New Roman"/>
          <w:sz w:val="24"/>
          <w:szCs w:val="24"/>
        </w:rPr>
        <w:t>and imaginative</w:t>
      </w:r>
      <w:r w:rsidR="00142BC6" w:rsidRPr="00A02939">
        <w:rPr>
          <w:rFonts w:ascii="Times New Roman" w:hAnsi="Times New Roman" w:cs="Times New Roman"/>
          <w:sz w:val="24"/>
          <w:szCs w:val="24"/>
        </w:rPr>
        <w:t xml:space="preserve"> description of situations. </w:t>
      </w:r>
    </w:p>
    <w:p w:rsidR="007B1D76" w:rsidRPr="00A02939" w:rsidRDefault="00D8088F" w:rsidP="00064DBF">
      <w:pPr>
        <w:spacing w:line="480" w:lineRule="auto"/>
        <w:ind w:firstLine="720"/>
        <w:rPr>
          <w:rFonts w:ascii="Times New Roman" w:hAnsi="Times New Roman" w:cs="Times New Roman"/>
          <w:sz w:val="24"/>
          <w:szCs w:val="24"/>
        </w:rPr>
      </w:pPr>
      <w:r w:rsidRPr="00A02939">
        <w:rPr>
          <w:rFonts w:ascii="Times New Roman" w:hAnsi="Times New Roman" w:cs="Times New Roman"/>
          <w:sz w:val="24"/>
          <w:szCs w:val="24"/>
        </w:rPr>
        <w:t xml:space="preserve">There exist a presumption that the invention of an imaginary world is associated with mental illness or inability to get along with others. It means that people who show paracosm are perceived to be </w:t>
      </w:r>
      <w:r w:rsidR="00416CA5">
        <w:rPr>
          <w:rFonts w:ascii="Times New Roman" w:hAnsi="Times New Roman" w:cs="Times New Roman"/>
          <w:sz w:val="24"/>
          <w:szCs w:val="24"/>
        </w:rPr>
        <w:t>abnormal or un</w:t>
      </w:r>
      <w:r w:rsidR="00416CA5" w:rsidRPr="00A02939">
        <w:rPr>
          <w:rFonts w:ascii="Times New Roman" w:hAnsi="Times New Roman" w:cs="Times New Roman"/>
          <w:sz w:val="24"/>
          <w:szCs w:val="24"/>
        </w:rPr>
        <w:t>realistic</w:t>
      </w:r>
      <w:r w:rsidRPr="00A02939">
        <w:rPr>
          <w:rFonts w:ascii="Times New Roman" w:hAnsi="Times New Roman" w:cs="Times New Roman"/>
          <w:sz w:val="24"/>
          <w:szCs w:val="24"/>
        </w:rPr>
        <w:t xml:space="preserve">. Perhaps this is because the kind of imagination they gave could be too </w:t>
      </w:r>
      <w:r w:rsidR="003A5A2F" w:rsidRPr="00A02939">
        <w:rPr>
          <w:rFonts w:ascii="Times New Roman" w:hAnsi="Times New Roman" w:cs="Times New Roman"/>
          <w:sz w:val="24"/>
          <w:szCs w:val="24"/>
        </w:rPr>
        <w:t>extraordinary to believe. However</w:t>
      </w:r>
      <w:r w:rsidR="00416CA5">
        <w:rPr>
          <w:rFonts w:ascii="Times New Roman" w:hAnsi="Times New Roman" w:cs="Times New Roman"/>
          <w:sz w:val="24"/>
          <w:szCs w:val="24"/>
        </w:rPr>
        <w:t>,</w:t>
      </w:r>
      <w:r w:rsidR="003A5A2F" w:rsidRPr="00A02939">
        <w:rPr>
          <w:rFonts w:ascii="Times New Roman" w:hAnsi="Times New Roman" w:cs="Times New Roman"/>
          <w:sz w:val="24"/>
          <w:szCs w:val="24"/>
        </w:rPr>
        <w:t xml:space="preserve"> research </w:t>
      </w:r>
      <w:r w:rsidR="00691A5A" w:rsidRPr="00A02939">
        <w:rPr>
          <w:rFonts w:ascii="Times New Roman" w:hAnsi="Times New Roman" w:cs="Times New Roman"/>
          <w:sz w:val="24"/>
          <w:szCs w:val="24"/>
        </w:rPr>
        <w:t>by MacKeith informs</w:t>
      </w:r>
      <w:r w:rsidR="003A5A2F" w:rsidRPr="00A02939">
        <w:rPr>
          <w:rFonts w:ascii="Times New Roman" w:hAnsi="Times New Roman" w:cs="Times New Roman"/>
          <w:sz w:val="24"/>
          <w:szCs w:val="24"/>
        </w:rPr>
        <w:t xml:space="preserve"> that adult who show paracosm are normal and life happily with their families </w:t>
      </w:r>
      <w:r w:rsidR="00691A5A" w:rsidRPr="00A02939">
        <w:rPr>
          <w:rFonts w:ascii="Times New Roman" w:hAnsi="Times New Roman" w:cs="Times New Roman"/>
          <w:sz w:val="24"/>
          <w:szCs w:val="24"/>
        </w:rPr>
        <w:t>and friends (p 6)</w:t>
      </w:r>
      <w:r w:rsidR="003A5A2F" w:rsidRPr="00A02939">
        <w:rPr>
          <w:rFonts w:ascii="Times New Roman" w:hAnsi="Times New Roman" w:cs="Times New Roman"/>
          <w:sz w:val="24"/>
          <w:szCs w:val="24"/>
        </w:rPr>
        <w:t xml:space="preserve">. </w:t>
      </w:r>
      <w:r w:rsidR="00691A5A" w:rsidRPr="00A02939">
        <w:rPr>
          <w:rFonts w:ascii="Times New Roman" w:hAnsi="Times New Roman" w:cs="Times New Roman"/>
          <w:sz w:val="24"/>
          <w:szCs w:val="24"/>
        </w:rPr>
        <w:t xml:space="preserve">As a point of fact, it is revealed that the imaginary world is shared among children to create a social relationship between them.  Therefore, </w:t>
      </w:r>
      <w:r w:rsidR="00416CA5">
        <w:rPr>
          <w:rFonts w:ascii="Times New Roman" w:hAnsi="Times New Roman" w:cs="Times New Roman"/>
          <w:sz w:val="24"/>
          <w:szCs w:val="24"/>
        </w:rPr>
        <w:t xml:space="preserve">it </w:t>
      </w:r>
      <w:r w:rsidR="00691A5A" w:rsidRPr="00A02939">
        <w:rPr>
          <w:rFonts w:ascii="Times New Roman" w:hAnsi="Times New Roman" w:cs="Times New Roman"/>
          <w:sz w:val="24"/>
          <w:szCs w:val="24"/>
        </w:rPr>
        <w:t>seems to infer that need to establish cohesion in social relationship could be the reason why paracosm exists. Apparently,   children show this character as a bond of unity between them and the environment. Hence</w:t>
      </w:r>
      <w:r w:rsidR="00416CA5">
        <w:rPr>
          <w:rFonts w:ascii="Times New Roman" w:hAnsi="Times New Roman" w:cs="Times New Roman"/>
          <w:sz w:val="24"/>
          <w:szCs w:val="24"/>
        </w:rPr>
        <w:t>,</w:t>
      </w:r>
      <w:r w:rsidR="00691A5A" w:rsidRPr="00A02939">
        <w:rPr>
          <w:rFonts w:ascii="Times New Roman" w:hAnsi="Times New Roman" w:cs="Times New Roman"/>
          <w:sz w:val="24"/>
          <w:szCs w:val="24"/>
        </w:rPr>
        <w:t xml:space="preserve"> the revelation of fantasy interest in adulthood is nothing but an accomplishment of social sustainability.  </w:t>
      </w:r>
    </w:p>
    <w:p w:rsidR="00064DBF" w:rsidRDefault="00D8088F" w:rsidP="00064DBF">
      <w:pPr>
        <w:spacing w:line="480" w:lineRule="auto"/>
        <w:ind w:firstLine="720"/>
        <w:rPr>
          <w:rFonts w:ascii="Times New Roman" w:hAnsi="Times New Roman" w:cs="Times New Roman"/>
          <w:sz w:val="24"/>
          <w:szCs w:val="24"/>
        </w:rPr>
      </w:pPr>
      <w:r w:rsidRPr="00A02939">
        <w:rPr>
          <w:rFonts w:ascii="Times New Roman" w:hAnsi="Times New Roman" w:cs="Times New Roman"/>
          <w:sz w:val="24"/>
          <w:szCs w:val="24"/>
        </w:rPr>
        <w:t xml:space="preserve">Imaginary companionship </w:t>
      </w:r>
      <w:r w:rsidR="00621B2A" w:rsidRPr="00A02939">
        <w:rPr>
          <w:rFonts w:ascii="Times New Roman" w:hAnsi="Times New Roman" w:cs="Times New Roman"/>
          <w:sz w:val="24"/>
          <w:szCs w:val="24"/>
        </w:rPr>
        <w:t xml:space="preserve">starts at childhood.  Some behaviors depict this character. For example, children sipping empty cups shows some imagination. </w:t>
      </w:r>
      <w:r w:rsidR="00831E61" w:rsidRPr="00A02939">
        <w:rPr>
          <w:rFonts w:ascii="Times New Roman" w:hAnsi="Times New Roman" w:cs="Times New Roman"/>
          <w:sz w:val="24"/>
          <w:szCs w:val="24"/>
        </w:rPr>
        <w:t>It is a continuous notion that extends to preschool, and later to adulthood. Research</w:t>
      </w:r>
      <w:r w:rsidR="00416CA5">
        <w:rPr>
          <w:rFonts w:ascii="Times New Roman" w:hAnsi="Times New Roman" w:cs="Times New Roman"/>
          <w:sz w:val="24"/>
          <w:szCs w:val="24"/>
        </w:rPr>
        <w:t xml:space="preserve"> by Taylor</w:t>
      </w:r>
      <w:r w:rsidR="00831E61" w:rsidRPr="00A02939">
        <w:rPr>
          <w:rFonts w:ascii="Times New Roman" w:hAnsi="Times New Roman" w:cs="Times New Roman"/>
          <w:sz w:val="24"/>
          <w:szCs w:val="24"/>
        </w:rPr>
        <w:t xml:space="preserve"> has it that childhood pretense have capabilities to influence imaginative activities that occur later in adulthood</w:t>
      </w:r>
      <w:r w:rsidR="00416CA5">
        <w:rPr>
          <w:rFonts w:ascii="Times New Roman" w:hAnsi="Times New Roman" w:cs="Times New Roman"/>
          <w:sz w:val="24"/>
          <w:szCs w:val="24"/>
        </w:rPr>
        <w:t xml:space="preserve"> (p 6)</w:t>
      </w:r>
      <w:r w:rsidR="00831E61" w:rsidRPr="00A02939">
        <w:rPr>
          <w:rFonts w:ascii="Times New Roman" w:hAnsi="Times New Roman" w:cs="Times New Roman"/>
          <w:sz w:val="24"/>
          <w:szCs w:val="24"/>
        </w:rPr>
        <w:t xml:space="preserve">. </w:t>
      </w:r>
      <w:r w:rsidR="009A497E" w:rsidRPr="00A02939">
        <w:rPr>
          <w:rFonts w:ascii="Times New Roman" w:hAnsi="Times New Roman" w:cs="Times New Roman"/>
          <w:sz w:val="24"/>
          <w:szCs w:val="24"/>
        </w:rPr>
        <w:t xml:space="preserve">In this case, children engagement </w:t>
      </w:r>
      <w:r w:rsidR="00FB618A" w:rsidRPr="00A02939">
        <w:rPr>
          <w:rFonts w:ascii="Times New Roman" w:hAnsi="Times New Roman" w:cs="Times New Roman"/>
          <w:sz w:val="24"/>
          <w:szCs w:val="24"/>
        </w:rPr>
        <w:t xml:space="preserve">in pretense has a </w:t>
      </w:r>
      <w:r w:rsidR="00526813" w:rsidRPr="00A02939">
        <w:rPr>
          <w:rFonts w:ascii="Times New Roman" w:hAnsi="Times New Roman" w:cs="Times New Roman"/>
          <w:sz w:val="24"/>
          <w:szCs w:val="24"/>
        </w:rPr>
        <w:t>significant role</w:t>
      </w:r>
      <w:r w:rsidR="00FB618A" w:rsidRPr="00A02939">
        <w:rPr>
          <w:rFonts w:ascii="Times New Roman" w:hAnsi="Times New Roman" w:cs="Times New Roman"/>
          <w:sz w:val="24"/>
          <w:szCs w:val="24"/>
        </w:rPr>
        <w:t xml:space="preserve"> in their adulthood life. </w:t>
      </w:r>
      <w:r w:rsidR="00526813" w:rsidRPr="00A02939">
        <w:rPr>
          <w:rFonts w:ascii="Times New Roman" w:hAnsi="Times New Roman" w:cs="Times New Roman"/>
          <w:sz w:val="24"/>
          <w:szCs w:val="24"/>
        </w:rPr>
        <w:t>Fiction writers are more associated with this notion. For example, research by Taylor an</w:t>
      </w:r>
      <w:r w:rsidR="00416CA5">
        <w:rPr>
          <w:rFonts w:ascii="Times New Roman" w:hAnsi="Times New Roman" w:cs="Times New Roman"/>
          <w:sz w:val="24"/>
          <w:szCs w:val="24"/>
        </w:rPr>
        <w:t>d Kohanyi informs that Frida Ka</w:t>
      </w:r>
      <w:r w:rsidR="00526813" w:rsidRPr="00A02939">
        <w:rPr>
          <w:rFonts w:ascii="Times New Roman" w:hAnsi="Times New Roman" w:cs="Times New Roman"/>
          <w:sz w:val="24"/>
          <w:szCs w:val="24"/>
        </w:rPr>
        <w:t>hlo who is a Mexican artist has an imaginary friend who looks like her twin</w:t>
      </w:r>
      <w:r w:rsidR="007D29A9" w:rsidRPr="00A02939">
        <w:rPr>
          <w:rFonts w:ascii="Times New Roman" w:hAnsi="Times New Roman" w:cs="Times New Roman"/>
          <w:sz w:val="24"/>
          <w:szCs w:val="24"/>
        </w:rPr>
        <w:t xml:space="preserve"> (p 11)</w:t>
      </w:r>
      <w:r w:rsidR="00526813" w:rsidRPr="00A02939">
        <w:rPr>
          <w:rFonts w:ascii="Times New Roman" w:hAnsi="Times New Roman" w:cs="Times New Roman"/>
          <w:sz w:val="24"/>
          <w:szCs w:val="24"/>
        </w:rPr>
        <w:t xml:space="preserve">. The writer also reveals that </w:t>
      </w:r>
      <w:r w:rsidR="00DD21E2" w:rsidRPr="00A02939">
        <w:rPr>
          <w:rFonts w:ascii="Times New Roman" w:hAnsi="Times New Roman" w:cs="Times New Roman"/>
          <w:sz w:val="24"/>
          <w:szCs w:val="24"/>
        </w:rPr>
        <w:t xml:space="preserve">Khalo has a diary that shows imaginary friendship during her early ages.  Essentially, this shows the childhood –adulthood transition character </w:t>
      </w:r>
      <w:r w:rsidR="007914D6" w:rsidRPr="00A02939">
        <w:rPr>
          <w:rFonts w:ascii="Times New Roman" w:hAnsi="Times New Roman" w:cs="Times New Roman"/>
          <w:sz w:val="24"/>
          <w:szCs w:val="24"/>
        </w:rPr>
        <w:t xml:space="preserve">of imaginary companionship. </w:t>
      </w:r>
    </w:p>
    <w:p w:rsidR="009A497E" w:rsidRPr="00A02939" w:rsidRDefault="00D8088F" w:rsidP="00064DBF">
      <w:pPr>
        <w:spacing w:line="480" w:lineRule="auto"/>
        <w:ind w:firstLine="720"/>
        <w:rPr>
          <w:rFonts w:ascii="Times New Roman" w:hAnsi="Times New Roman" w:cs="Times New Roman"/>
          <w:sz w:val="24"/>
          <w:szCs w:val="24"/>
        </w:rPr>
      </w:pPr>
      <w:r w:rsidRPr="00A02939">
        <w:rPr>
          <w:rFonts w:ascii="Times New Roman" w:hAnsi="Times New Roman" w:cs="Times New Roman"/>
          <w:sz w:val="24"/>
          <w:szCs w:val="24"/>
        </w:rPr>
        <w:t xml:space="preserve"> It further shows the character of illusion of independent agency</w:t>
      </w:r>
      <w:r w:rsidR="005B6D6F" w:rsidRPr="00A02939">
        <w:rPr>
          <w:rFonts w:ascii="Times New Roman" w:hAnsi="Times New Roman" w:cs="Times New Roman"/>
          <w:sz w:val="24"/>
          <w:szCs w:val="24"/>
        </w:rPr>
        <w:t xml:space="preserve"> that involves writers experiencing </w:t>
      </w:r>
      <w:r w:rsidR="005563FE" w:rsidRPr="00A02939">
        <w:rPr>
          <w:rFonts w:ascii="Times New Roman" w:hAnsi="Times New Roman" w:cs="Times New Roman"/>
          <w:sz w:val="24"/>
          <w:szCs w:val="24"/>
        </w:rPr>
        <w:t xml:space="preserve">their characters as having their own mind. </w:t>
      </w:r>
      <w:r w:rsidR="00BD4D7D" w:rsidRPr="00A02939">
        <w:rPr>
          <w:rFonts w:ascii="Times New Roman" w:hAnsi="Times New Roman" w:cs="Times New Roman"/>
          <w:sz w:val="24"/>
          <w:szCs w:val="24"/>
        </w:rPr>
        <w:t xml:space="preserve"> More importantly</w:t>
      </w:r>
      <w:r w:rsidR="00416CA5">
        <w:rPr>
          <w:rFonts w:ascii="Times New Roman" w:hAnsi="Times New Roman" w:cs="Times New Roman"/>
          <w:sz w:val="24"/>
          <w:szCs w:val="24"/>
        </w:rPr>
        <w:t>,</w:t>
      </w:r>
      <w:r w:rsidR="00BD4D7D" w:rsidRPr="00A02939">
        <w:rPr>
          <w:rFonts w:ascii="Times New Roman" w:hAnsi="Times New Roman" w:cs="Times New Roman"/>
          <w:sz w:val="24"/>
          <w:szCs w:val="24"/>
        </w:rPr>
        <w:t xml:space="preserve"> it shows that adults experience imaginary companionship revealed by the transition of characters from childhood to adulthood and caused by the illusion of independent agency among other factors. T</w:t>
      </w:r>
      <w:r w:rsidR="007A4123" w:rsidRPr="00A02939">
        <w:rPr>
          <w:rFonts w:ascii="Times New Roman" w:hAnsi="Times New Roman" w:cs="Times New Roman"/>
          <w:sz w:val="24"/>
          <w:szCs w:val="24"/>
        </w:rPr>
        <w:t>herefore</w:t>
      </w:r>
      <w:r w:rsidR="00416CA5">
        <w:rPr>
          <w:rFonts w:ascii="Times New Roman" w:hAnsi="Times New Roman" w:cs="Times New Roman"/>
          <w:sz w:val="24"/>
          <w:szCs w:val="24"/>
        </w:rPr>
        <w:t>,</w:t>
      </w:r>
      <w:r w:rsidR="007A4123" w:rsidRPr="00A02939">
        <w:rPr>
          <w:rFonts w:ascii="Times New Roman" w:hAnsi="Times New Roman" w:cs="Times New Roman"/>
          <w:sz w:val="24"/>
          <w:szCs w:val="24"/>
        </w:rPr>
        <w:t xml:space="preserve"> it is rational to argue that </w:t>
      </w:r>
      <w:r w:rsidR="00F16672" w:rsidRPr="00A02939">
        <w:rPr>
          <w:rFonts w:ascii="Times New Roman" w:hAnsi="Times New Roman" w:cs="Times New Roman"/>
          <w:sz w:val="24"/>
          <w:szCs w:val="24"/>
        </w:rPr>
        <w:t xml:space="preserve">adulthood interest in fantasy is not only a function of entertainment but also </w:t>
      </w:r>
      <w:r w:rsidR="0018103D" w:rsidRPr="00A02939">
        <w:rPr>
          <w:rFonts w:ascii="Times New Roman" w:hAnsi="Times New Roman" w:cs="Times New Roman"/>
          <w:sz w:val="24"/>
          <w:szCs w:val="24"/>
        </w:rPr>
        <w:t>a revelation</w:t>
      </w:r>
      <w:r w:rsidR="00F16672" w:rsidRPr="00A02939">
        <w:rPr>
          <w:rFonts w:ascii="Times New Roman" w:hAnsi="Times New Roman" w:cs="Times New Roman"/>
          <w:sz w:val="24"/>
          <w:szCs w:val="24"/>
        </w:rPr>
        <w:t xml:space="preserve"> of childhood to adulthood imaginary transition. </w:t>
      </w:r>
      <w:r w:rsidR="00276AE0" w:rsidRPr="00A02939">
        <w:rPr>
          <w:rFonts w:ascii="Times New Roman" w:hAnsi="Times New Roman" w:cs="Times New Roman"/>
          <w:sz w:val="24"/>
          <w:szCs w:val="24"/>
        </w:rPr>
        <w:t xml:space="preserve"> The character of independent writing is also evident in this scenario. It entails writing on topics selected individually. Besides, the selection can occur autonomously. </w:t>
      </w:r>
      <w:r w:rsidR="00CB4F60" w:rsidRPr="00A02939">
        <w:rPr>
          <w:rFonts w:ascii="Times New Roman" w:hAnsi="Times New Roman" w:cs="Times New Roman"/>
          <w:sz w:val="24"/>
          <w:szCs w:val="24"/>
        </w:rPr>
        <w:t>Which means writers can compose information out of their control or mind set. They also report it being narrated to them by other characters which to the</w:t>
      </w:r>
      <w:r w:rsidR="00B91520" w:rsidRPr="00A02939">
        <w:rPr>
          <w:rFonts w:ascii="Times New Roman" w:hAnsi="Times New Roman" w:cs="Times New Roman"/>
          <w:sz w:val="24"/>
          <w:szCs w:val="24"/>
        </w:rPr>
        <w:t>m</w:t>
      </w:r>
      <w:r w:rsidR="00CB4F60" w:rsidRPr="00A02939">
        <w:rPr>
          <w:rFonts w:ascii="Times New Roman" w:hAnsi="Times New Roman" w:cs="Times New Roman"/>
          <w:sz w:val="24"/>
          <w:szCs w:val="24"/>
        </w:rPr>
        <w:t xml:space="preserve"> </w:t>
      </w:r>
      <w:r w:rsidR="00B91520" w:rsidRPr="00A02939">
        <w:rPr>
          <w:rFonts w:ascii="Times New Roman" w:hAnsi="Times New Roman" w:cs="Times New Roman"/>
          <w:sz w:val="24"/>
          <w:szCs w:val="24"/>
        </w:rPr>
        <w:t>it reflects a</w:t>
      </w:r>
      <w:r w:rsidR="00CB4F60" w:rsidRPr="00A02939">
        <w:rPr>
          <w:rFonts w:ascii="Times New Roman" w:hAnsi="Times New Roman" w:cs="Times New Roman"/>
          <w:sz w:val="24"/>
          <w:szCs w:val="24"/>
        </w:rPr>
        <w:t xml:space="preserve"> notion of imagination. </w:t>
      </w:r>
      <w:r w:rsidR="0022062B" w:rsidRPr="00A02939">
        <w:rPr>
          <w:rFonts w:ascii="Times New Roman" w:hAnsi="Times New Roman" w:cs="Times New Roman"/>
          <w:sz w:val="24"/>
          <w:szCs w:val="24"/>
        </w:rPr>
        <w:t xml:space="preserve"> Taylor and kohanyi represent this notion by informing that" it is the characters who narrate stories to them</w:t>
      </w:r>
      <w:r w:rsidR="0092709C" w:rsidRPr="00A02939">
        <w:rPr>
          <w:rFonts w:ascii="Times New Roman" w:hAnsi="Times New Roman" w:cs="Times New Roman"/>
          <w:sz w:val="24"/>
          <w:szCs w:val="24"/>
        </w:rPr>
        <w:t>”</w:t>
      </w:r>
      <w:r w:rsidR="0092709C">
        <w:rPr>
          <w:rFonts w:ascii="Times New Roman" w:hAnsi="Times New Roman" w:cs="Times New Roman"/>
          <w:sz w:val="24"/>
          <w:szCs w:val="24"/>
        </w:rPr>
        <w:t xml:space="preserve"> (p 12)</w:t>
      </w:r>
      <w:r w:rsidR="0022062B" w:rsidRPr="00A02939">
        <w:rPr>
          <w:rFonts w:ascii="Times New Roman" w:hAnsi="Times New Roman" w:cs="Times New Roman"/>
          <w:sz w:val="24"/>
          <w:szCs w:val="24"/>
        </w:rPr>
        <w:t>.</w:t>
      </w:r>
      <w:r w:rsidR="00FE4829" w:rsidRPr="00A02939">
        <w:rPr>
          <w:rFonts w:ascii="Times New Roman" w:hAnsi="Times New Roman" w:cs="Times New Roman"/>
          <w:sz w:val="24"/>
          <w:szCs w:val="24"/>
        </w:rPr>
        <w:t xml:space="preserve"> Thus, adulthood interest for fantasy resulting from </w:t>
      </w:r>
      <w:r w:rsidR="00DB51C4" w:rsidRPr="00A02939">
        <w:rPr>
          <w:rFonts w:ascii="Times New Roman" w:hAnsi="Times New Roman" w:cs="Times New Roman"/>
          <w:sz w:val="24"/>
          <w:szCs w:val="24"/>
        </w:rPr>
        <w:t>childhood imaginary companion is also dependent on the autonomous behavior of fictional writers.</w:t>
      </w:r>
    </w:p>
    <w:p w:rsidR="00A53F74" w:rsidRDefault="00D8088F" w:rsidP="00075CEE">
      <w:pPr>
        <w:spacing w:line="480" w:lineRule="auto"/>
        <w:ind w:firstLine="720"/>
        <w:rPr>
          <w:rFonts w:ascii="Times New Roman" w:hAnsi="Times New Roman" w:cs="Times New Roman"/>
          <w:sz w:val="24"/>
          <w:szCs w:val="24"/>
        </w:rPr>
      </w:pPr>
      <w:r w:rsidRPr="00A02939">
        <w:rPr>
          <w:rFonts w:ascii="Times New Roman" w:hAnsi="Times New Roman" w:cs="Times New Roman"/>
          <w:sz w:val="24"/>
          <w:szCs w:val="24"/>
        </w:rPr>
        <w:t>To sum up, it is clear that imaginary companion aids children growth by enhancing creativity that has significant future possibilities. Adult's interest in fantasy can be expressed through writing and attention to situations that create imaginary companionship.  It results from many aspects such as autonomous</w:t>
      </w:r>
      <w:r w:rsidR="00363BC9">
        <w:rPr>
          <w:rFonts w:ascii="Times New Roman" w:hAnsi="Times New Roman" w:cs="Times New Roman"/>
          <w:sz w:val="24"/>
          <w:szCs w:val="24"/>
        </w:rPr>
        <w:t xml:space="preserve"> behavior,</w:t>
      </w:r>
      <w:r w:rsidR="00363BC9" w:rsidRPr="00A02939">
        <w:rPr>
          <w:rFonts w:ascii="Times New Roman" w:hAnsi="Times New Roman" w:cs="Times New Roman"/>
          <w:sz w:val="24"/>
          <w:szCs w:val="24"/>
        </w:rPr>
        <w:t xml:space="preserve"> Illusion</w:t>
      </w:r>
      <w:r w:rsidRPr="00A02939">
        <w:rPr>
          <w:rFonts w:ascii="Times New Roman" w:hAnsi="Times New Roman" w:cs="Times New Roman"/>
          <w:sz w:val="24"/>
          <w:szCs w:val="24"/>
        </w:rPr>
        <w:t xml:space="preserve"> of independent agency</w:t>
      </w:r>
      <w:r w:rsidR="00363BC9">
        <w:rPr>
          <w:rFonts w:ascii="Times New Roman" w:hAnsi="Times New Roman" w:cs="Times New Roman"/>
          <w:sz w:val="24"/>
          <w:szCs w:val="24"/>
        </w:rPr>
        <w:t>,</w:t>
      </w:r>
      <w:r w:rsidRPr="00A02939">
        <w:rPr>
          <w:rFonts w:ascii="Times New Roman" w:hAnsi="Times New Roman" w:cs="Times New Roman"/>
          <w:sz w:val="24"/>
          <w:szCs w:val="24"/>
        </w:rPr>
        <w:t xml:space="preserve"> and paracosms. </w:t>
      </w:r>
      <w:r w:rsidR="00AC1DF1" w:rsidRPr="00A02939">
        <w:rPr>
          <w:rFonts w:ascii="Times New Roman" w:hAnsi="Times New Roman" w:cs="Times New Roman"/>
          <w:sz w:val="24"/>
          <w:szCs w:val="24"/>
        </w:rPr>
        <w:t>Mental cognition during childhood also elicits inte</w:t>
      </w:r>
      <w:r w:rsidR="000C5808" w:rsidRPr="00A02939">
        <w:rPr>
          <w:rFonts w:ascii="Times New Roman" w:hAnsi="Times New Roman" w:cs="Times New Roman"/>
          <w:sz w:val="24"/>
          <w:szCs w:val="24"/>
        </w:rPr>
        <w:t xml:space="preserve">rest in fantasy at an older age. Children characteristics such as autonomous behavior </w:t>
      </w:r>
      <w:r w:rsidR="009A1179" w:rsidRPr="00A02939">
        <w:rPr>
          <w:rFonts w:ascii="Times New Roman" w:hAnsi="Times New Roman" w:cs="Times New Roman"/>
          <w:sz w:val="24"/>
          <w:szCs w:val="24"/>
        </w:rPr>
        <w:t xml:space="preserve">and visual impressions connect to adulthood characteristics that manifest through incidences such as love for films and the creation of imaginary stories that create social cohesion </w:t>
      </w:r>
      <w:r w:rsidR="00A34371" w:rsidRPr="00A02939">
        <w:rPr>
          <w:rFonts w:ascii="Times New Roman" w:hAnsi="Times New Roman" w:cs="Times New Roman"/>
          <w:sz w:val="24"/>
          <w:szCs w:val="24"/>
        </w:rPr>
        <w:t>in</w:t>
      </w:r>
      <w:r w:rsidR="009A1179" w:rsidRPr="00A02939">
        <w:rPr>
          <w:rFonts w:ascii="Times New Roman" w:hAnsi="Times New Roman" w:cs="Times New Roman"/>
          <w:sz w:val="24"/>
          <w:szCs w:val="24"/>
        </w:rPr>
        <w:t xml:space="preserve"> the society. </w:t>
      </w:r>
    </w:p>
    <w:p w:rsidR="00AB6892" w:rsidRDefault="000D3B7F" w:rsidP="00D15AA0">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Works Cited</w:t>
      </w:r>
    </w:p>
    <w:p w:rsidR="00334146" w:rsidRDefault="00D8088F" w:rsidP="00957AC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Trionfi, Gabriel and Elaine Reese" A good story: children with imaginary companions create a richer narrative "</w:t>
      </w:r>
      <w:r w:rsidRPr="00957AC2">
        <w:rPr>
          <w:rFonts w:ascii="Times New Roman" w:hAnsi="Times New Roman" w:cs="Times New Roman"/>
          <w:i/>
          <w:sz w:val="24"/>
          <w:szCs w:val="24"/>
        </w:rPr>
        <w:t>Child development</w:t>
      </w:r>
      <w:r>
        <w:rPr>
          <w:rFonts w:ascii="Times New Roman" w:hAnsi="Times New Roman" w:cs="Times New Roman"/>
          <w:sz w:val="24"/>
          <w:szCs w:val="24"/>
        </w:rPr>
        <w:t>. Volume 80 number 4: July/August 2009: 13401-1313.</w:t>
      </w:r>
    </w:p>
    <w:p w:rsidR="000F0605" w:rsidRDefault="00D8088F" w:rsidP="00957AC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Taylor, Marjorie. Chapter 7: Do older children and adults create imaginary companion? </w:t>
      </w:r>
      <w:r w:rsidRPr="00957AC2">
        <w:rPr>
          <w:rFonts w:ascii="Times New Roman" w:hAnsi="Times New Roman" w:cs="Times New Roman"/>
          <w:i/>
          <w:sz w:val="24"/>
          <w:szCs w:val="24"/>
        </w:rPr>
        <w:t>Imaginary companionship and the children who create them</w:t>
      </w:r>
      <w:r>
        <w:rPr>
          <w:rFonts w:ascii="Times New Roman" w:hAnsi="Times New Roman" w:cs="Times New Roman"/>
          <w:sz w:val="24"/>
          <w:szCs w:val="24"/>
        </w:rPr>
        <w:t>. New- York: Oxford UP, 1999. 134 -163.</w:t>
      </w:r>
    </w:p>
    <w:p w:rsidR="009E72E6" w:rsidRPr="00A02939" w:rsidRDefault="00D8088F" w:rsidP="00A53F7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Taylor, Marjorie Sara D. Hodges and Adele Kohanyi </w:t>
      </w:r>
      <w:r w:rsidR="00957AC2">
        <w:rPr>
          <w:rFonts w:ascii="Times New Roman" w:hAnsi="Times New Roman" w:cs="Times New Roman"/>
          <w:sz w:val="24"/>
          <w:szCs w:val="24"/>
        </w:rPr>
        <w:t>“The</w:t>
      </w:r>
      <w:r>
        <w:rPr>
          <w:rFonts w:ascii="Times New Roman" w:hAnsi="Times New Roman" w:cs="Times New Roman"/>
          <w:sz w:val="24"/>
          <w:szCs w:val="24"/>
        </w:rPr>
        <w:t xml:space="preserve"> illusion of </w:t>
      </w:r>
      <w:r w:rsidR="00957AC2">
        <w:rPr>
          <w:rFonts w:ascii="Times New Roman" w:hAnsi="Times New Roman" w:cs="Times New Roman"/>
          <w:sz w:val="24"/>
          <w:szCs w:val="24"/>
        </w:rPr>
        <w:t>independent Agency</w:t>
      </w:r>
      <w:r>
        <w:rPr>
          <w:rFonts w:ascii="Times New Roman" w:hAnsi="Times New Roman" w:cs="Times New Roman"/>
          <w:sz w:val="24"/>
          <w:szCs w:val="24"/>
        </w:rPr>
        <w:t xml:space="preserve">: Do adult fiction writers </w:t>
      </w:r>
      <w:r w:rsidR="00957AC2">
        <w:rPr>
          <w:rFonts w:ascii="Times New Roman" w:hAnsi="Times New Roman" w:cs="Times New Roman"/>
          <w:sz w:val="24"/>
          <w:szCs w:val="24"/>
        </w:rPr>
        <w:t xml:space="preserve">experience their characters as having minds of their own? </w:t>
      </w:r>
      <w:r w:rsidR="00957AC2" w:rsidRPr="00957AC2">
        <w:rPr>
          <w:rFonts w:ascii="Times New Roman" w:hAnsi="Times New Roman" w:cs="Times New Roman"/>
          <w:i/>
          <w:sz w:val="24"/>
          <w:szCs w:val="24"/>
        </w:rPr>
        <w:t xml:space="preserve">Imagination cognition and personality, </w:t>
      </w:r>
      <w:r w:rsidR="00957AC2">
        <w:rPr>
          <w:rFonts w:ascii="Times New Roman" w:hAnsi="Times New Roman" w:cs="Times New Roman"/>
          <w:sz w:val="24"/>
          <w:szCs w:val="24"/>
        </w:rPr>
        <w:t xml:space="preserve">Vol. </w:t>
      </w:r>
      <w:r w:rsidR="00A53F74">
        <w:rPr>
          <w:rFonts w:ascii="Times New Roman" w:hAnsi="Times New Roman" w:cs="Times New Roman"/>
          <w:sz w:val="24"/>
          <w:szCs w:val="24"/>
        </w:rPr>
        <w:t>22(4): 2002-2003. 361-38</w:t>
      </w:r>
    </w:p>
    <w:p w:rsidR="009E72E6" w:rsidRPr="00A02939" w:rsidRDefault="009E72E6" w:rsidP="00A02939">
      <w:pPr>
        <w:spacing w:line="480" w:lineRule="auto"/>
        <w:rPr>
          <w:rFonts w:ascii="Times New Roman" w:hAnsi="Times New Roman" w:cs="Times New Roman"/>
          <w:sz w:val="24"/>
          <w:szCs w:val="24"/>
        </w:rPr>
      </w:pPr>
    </w:p>
    <w:p w:rsidR="009E72E6" w:rsidRPr="00A02939" w:rsidRDefault="009E72E6"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p w:rsidR="00E7641C" w:rsidRPr="00A02939" w:rsidRDefault="00E7641C" w:rsidP="00A02939">
      <w:pPr>
        <w:spacing w:line="480" w:lineRule="auto"/>
        <w:rPr>
          <w:rFonts w:ascii="Times New Roman" w:hAnsi="Times New Roman" w:cs="Times New Roman"/>
          <w:sz w:val="24"/>
          <w:szCs w:val="24"/>
        </w:rPr>
      </w:pPr>
    </w:p>
    <w:sectPr w:rsidR="00E7641C" w:rsidRPr="00A02939" w:rsidSect="00EB1B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CE0" w:rsidRDefault="00613CE0">
      <w:pPr>
        <w:spacing w:after="0" w:line="240" w:lineRule="auto"/>
      </w:pPr>
      <w:r>
        <w:separator/>
      </w:r>
    </w:p>
  </w:endnote>
  <w:endnote w:type="continuationSeparator" w:id="0">
    <w:p w:rsidR="00613CE0" w:rsidRDefault="00613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CE0" w:rsidRDefault="00613CE0">
      <w:pPr>
        <w:spacing w:after="0" w:line="240" w:lineRule="auto"/>
      </w:pPr>
      <w:r>
        <w:separator/>
      </w:r>
    </w:p>
  </w:footnote>
  <w:footnote w:type="continuationSeparator" w:id="0">
    <w:p w:rsidR="00613CE0" w:rsidRDefault="00613C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03636145"/>
      <w:docPartObj>
        <w:docPartGallery w:val="Page Numbers (Top of Page)"/>
        <w:docPartUnique/>
      </w:docPartObj>
    </w:sdtPr>
    <w:sdtEndPr>
      <w:rPr>
        <w:noProof/>
      </w:rPr>
    </w:sdtEndPr>
    <w:sdtContent>
      <w:p w:rsidR="00AC1DF1" w:rsidRPr="00AB15CA" w:rsidRDefault="00D8088F">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B15CA">
          <w:rPr>
            <w:rFonts w:ascii="Times New Roman" w:hAnsi="Times New Roman" w:cs="Times New Roman"/>
            <w:sz w:val="24"/>
            <w:szCs w:val="24"/>
          </w:rPr>
          <w:t xml:space="preserve"> </w:t>
        </w:r>
        <w:r w:rsidR="00075CEE">
          <w:rPr>
            <w:rFonts w:ascii="Times New Roman" w:hAnsi="Times New Roman" w:cs="Times New Roman"/>
            <w:sz w:val="24"/>
            <w:szCs w:val="24"/>
          </w:rPr>
          <w:t xml:space="preserve">Surname </w:t>
        </w:r>
        <w:r w:rsidRPr="00AB15CA">
          <w:rPr>
            <w:rFonts w:ascii="Times New Roman" w:hAnsi="Times New Roman" w:cs="Times New Roman"/>
            <w:sz w:val="24"/>
            <w:szCs w:val="24"/>
          </w:rPr>
          <w:fldChar w:fldCharType="begin"/>
        </w:r>
        <w:r w:rsidRPr="00AB15CA">
          <w:rPr>
            <w:rFonts w:ascii="Times New Roman" w:hAnsi="Times New Roman" w:cs="Times New Roman"/>
            <w:sz w:val="24"/>
            <w:szCs w:val="24"/>
          </w:rPr>
          <w:instrText xml:space="preserve"> PAGE   \* MERGEFORMAT </w:instrText>
        </w:r>
        <w:r w:rsidRPr="00AB15CA">
          <w:rPr>
            <w:rFonts w:ascii="Times New Roman" w:hAnsi="Times New Roman" w:cs="Times New Roman"/>
            <w:sz w:val="24"/>
            <w:szCs w:val="24"/>
          </w:rPr>
          <w:fldChar w:fldCharType="separate"/>
        </w:r>
        <w:r w:rsidR="00255850">
          <w:rPr>
            <w:rFonts w:ascii="Times New Roman" w:hAnsi="Times New Roman" w:cs="Times New Roman"/>
            <w:noProof/>
            <w:sz w:val="24"/>
            <w:szCs w:val="24"/>
          </w:rPr>
          <w:t>9</w:t>
        </w:r>
        <w:r w:rsidRPr="00AB15CA">
          <w:rPr>
            <w:rFonts w:ascii="Times New Roman" w:hAnsi="Times New Roman" w:cs="Times New Roman"/>
            <w:noProof/>
            <w:sz w:val="24"/>
            <w:szCs w:val="24"/>
          </w:rPr>
          <w:fldChar w:fldCharType="end"/>
        </w:r>
      </w:p>
    </w:sdtContent>
  </w:sdt>
  <w:p w:rsidR="00AC1DF1" w:rsidRDefault="00AC1D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0A5" w:rsidRPr="003E00A5" w:rsidRDefault="00255850">
    <w:pPr>
      <w:pStyle w:val="Header"/>
      <w:rPr>
        <w:rFonts w:ascii="Times New Roman" w:hAnsi="Times New Roman" w:cs="Times New Roman"/>
        <w:sz w:val="24"/>
        <w:szCs w:val="24"/>
      </w:rPr>
    </w:pPr>
    <w:r>
      <w:rPr>
        <w:rFonts w:ascii="Times New Roman" w:hAnsi="Times New Roman" w:cs="Times New Roman"/>
        <w:sz w:val="24"/>
        <w:szCs w:val="24"/>
      </w:rPr>
      <w:t>Running head: Imaginary Companion</w:t>
    </w:r>
    <w:r w:rsidR="003E00A5">
      <w:rPr>
        <w:rFonts w:ascii="Times New Roman" w:hAnsi="Times New Roman" w:cs="Times New Roman"/>
        <w:sz w:val="24"/>
        <w:szCs w:val="24"/>
      </w:rPr>
      <w:tab/>
    </w:r>
    <w:r w:rsidR="003E00A5">
      <w:rPr>
        <w:rFonts w:ascii="Times New Roman" w:hAnsi="Times New Roman" w:cs="Times New Roman"/>
        <w:sz w:val="24"/>
        <w:szCs w:val="24"/>
      </w:rPr>
      <w:tab/>
    </w:r>
    <w:r w:rsidR="003E00A5" w:rsidRPr="003E00A5">
      <w:rPr>
        <w:rFonts w:ascii="Times New Roman" w:hAnsi="Times New Roman" w:cs="Times New Roman"/>
        <w:sz w:val="24"/>
        <w:szCs w:val="24"/>
      </w:rPr>
      <w:t>Surname</w:t>
    </w:r>
    <w:sdt>
      <w:sdtPr>
        <w:rPr>
          <w:rFonts w:ascii="Times New Roman" w:hAnsi="Times New Roman" w:cs="Times New Roman"/>
          <w:sz w:val="24"/>
          <w:szCs w:val="24"/>
        </w:rPr>
        <w:id w:val="1925295899"/>
        <w:docPartObj>
          <w:docPartGallery w:val="Page Numbers (Top of Page)"/>
          <w:docPartUnique/>
        </w:docPartObj>
      </w:sdtPr>
      <w:sdtEndPr>
        <w:rPr>
          <w:noProof/>
        </w:rPr>
      </w:sdtEndPr>
      <w:sdtContent>
        <w:r w:rsidR="003E00A5">
          <w:rPr>
            <w:rFonts w:ascii="Times New Roman" w:hAnsi="Times New Roman" w:cs="Times New Roman"/>
            <w:sz w:val="24"/>
            <w:szCs w:val="24"/>
          </w:rPr>
          <w:t xml:space="preserve"> </w:t>
        </w:r>
        <w:r w:rsidR="003E00A5" w:rsidRPr="003E00A5">
          <w:rPr>
            <w:rFonts w:ascii="Times New Roman" w:hAnsi="Times New Roman" w:cs="Times New Roman"/>
            <w:sz w:val="24"/>
            <w:szCs w:val="24"/>
          </w:rPr>
          <w:fldChar w:fldCharType="begin"/>
        </w:r>
        <w:r w:rsidR="003E00A5" w:rsidRPr="003E00A5">
          <w:rPr>
            <w:rFonts w:ascii="Times New Roman" w:hAnsi="Times New Roman" w:cs="Times New Roman"/>
            <w:sz w:val="24"/>
            <w:szCs w:val="24"/>
          </w:rPr>
          <w:instrText xml:space="preserve"> PAGE   \* MERGEFORMAT </w:instrText>
        </w:r>
        <w:r w:rsidR="003E00A5" w:rsidRPr="003E00A5">
          <w:rPr>
            <w:rFonts w:ascii="Times New Roman" w:hAnsi="Times New Roman" w:cs="Times New Roman"/>
            <w:sz w:val="24"/>
            <w:szCs w:val="24"/>
          </w:rPr>
          <w:fldChar w:fldCharType="separate"/>
        </w:r>
        <w:r w:rsidR="00613CE0">
          <w:rPr>
            <w:rFonts w:ascii="Times New Roman" w:hAnsi="Times New Roman" w:cs="Times New Roman"/>
            <w:noProof/>
            <w:sz w:val="24"/>
            <w:szCs w:val="24"/>
          </w:rPr>
          <w:t>1</w:t>
        </w:r>
        <w:r w:rsidR="003E00A5" w:rsidRPr="003E00A5">
          <w:rPr>
            <w:rFonts w:ascii="Times New Roman" w:hAnsi="Times New Roman" w:cs="Times New Roman"/>
            <w:noProof/>
            <w:sz w:val="24"/>
            <w:szCs w:val="24"/>
          </w:rPr>
          <w:fldChar w:fldCharType="end"/>
        </w:r>
      </w:sdtContent>
    </w:sdt>
  </w:p>
  <w:p w:rsidR="00AC1DF1" w:rsidRDefault="00AC1D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BF1"/>
    <w:rsid w:val="00064DBF"/>
    <w:rsid w:val="0006761A"/>
    <w:rsid w:val="00075CEE"/>
    <w:rsid w:val="000A5723"/>
    <w:rsid w:val="000C5808"/>
    <w:rsid w:val="000D3B7F"/>
    <w:rsid w:val="000D714A"/>
    <w:rsid w:val="000F0605"/>
    <w:rsid w:val="00125FB1"/>
    <w:rsid w:val="00142BC6"/>
    <w:rsid w:val="0018103D"/>
    <w:rsid w:val="001E2E50"/>
    <w:rsid w:val="00213A91"/>
    <w:rsid w:val="0022062B"/>
    <w:rsid w:val="00255850"/>
    <w:rsid w:val="0026508B"/>
    <w:rsid w:val="00276AE0"/>
    <w:rsid w:val="00295F56"/>
    <w:rsid w:val="002B317D"/>
    <w:rsid w:val="002D03E0"/>
    <w:rsid w:val="00302A00"/>
    <w:rsid w:val="00334146"/>
    <w:rsid w:val="00363BC9"/>
    <w:rsid w:val="0037757F"/>
    <w:rsid w:val="003A5A2F"/>
    <w:rsid w:val="003B5BBC"/>
    <w:rsid w:val="003E00A5"/>
    <w:rsid w:val="00416CA5"/>
    <w:rsid w:val="00453A69"/>
    <w:rsid w:val="004777FE"/>
    <w:rsid w:val="004E0992"/>
    <w:rsid w:val="00526813"/>
    <w:rsid w:val="00530C6C"/>
    <w:rsid w:val="00550225"/>
    <w:rsid w:val="005563FE"/>
    <w:rsid w:val="0056728D"/>
    <w:rsid w:val="00576B98"/>
    <w:rsid w:val="005B6D6F"/>
    <w:rsid w:val="005F59A8"/>
    <w:rsid w:val="00613CE0"/>
    <w:rsid w:val="00621B2A"/>
    <w:rsid w:val="00691A5A"/>
    <w:rsid w:val="006A01AB"/>
    <w:rsid w:val="006B614B"/>
    <w:rsid w:val="007914D6"/>
    <w:rsid w:val="007A0474"/>
    <w:rsid w:val="007A4123"/>
    <w:rsid w:val="007B1D76"/>
    <w:rsid w:val="007D29A9"/>
    <w:rsid w:val="007E7B9C"/>
    <w:rsid w:val="007F2D55"/>
    <w:rsid w:val="00831E61"/>
    <w:rsid w:val="00852628"/>
    <w:rsid w:val="0085330D"/>
    <w:rsid w:val="009250AA"/>
    <w:rsid w:val="0092709C"/>
    <w:rsid w:val="00957AC2"/>
    <w:rsid w:val="009A1179"/>
    <w:rsid w:val="009A497E"/>
    <w:rsid w:val="009C347D"/>
    <w:rsid w:val="009D5118"/>
    <w:rsid w:val="009E72E6"/>
    <w:rsid w:val="00A02939"/>
    <w:rsid w:val="00A34371"/>
    <w:rsid w:val="00A53F74"/>
    <w:rsid w:val="00AB15CA"/>
    <w:rsid w:val="00AB6892"/>
    <w:rsid w:val="00AC1DF1"/>
    <w:rsid w:val="00B15D01"/>
    <w:rsid w:val="00B91520"/>
    <w:rsid w:val="00B91CF1"/>
    <w:rsid w:val="00BD4D7D"/>
    <w:rsid w:val="00BE063D"/>
    <w:rsid w:val="00C622F4"/>
    <w:rsid w:val="00CB4F60"/>
    <w:rsid w:val="00D15AA0"/>
    <w:rsid w:val="00D33D24"/>
    <w:rsid w:val="00D66CF5"/>
    <w:rsid w:val="00D8088F"/>
    <w:rsid w:val="00D95610"/>
    <w:rsid w:val="00DB51C4"/>
    <w:rsid w:val="00DD21E2"/>
    <w:rsid w:val="00DD6E51"/>
    <w:rsid w:val="00E31AFE"/>
    <w:rsid w:val="00E35C84"/>
    <w:rsid w:val="00E7641C"/>
    <w:rsid w:val="00EA21CB"/>
    <w:rsid w:val="00EB1BF1"/>
    <w:rsid w:val="00F16672"/>
    <w:rsid w:val="00F22E14"/>
    <w:rsid w:val="00F60BA2"/>
    <w:rsid w:val="00F8001D"/>
    <w:rsid w:val="00FB5401"/>
    <w:rsid w:val="00FB618A"/>
    <w:rsid w:val="00FD0FDD"/>
    <w:rsid w:val="00FE4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5D582B9-3F45-46CE-986C-319B143F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BF1"/>
  </w:style>
  <w:style w:type="paragraph" w:styleId="Footer">
    <w:name w:val="footer"/>
    <w:basedOn w:val="Normal"/>
    <w:link w:val="FooterChar"/>
    <w:uiPriority w:val="99"/>
    <w:unhideWhenUsed/>
    <w:rsid w:val="00EB1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BF1"/>
  </w:style>
  <w:style w:type="character" w:styleId="CommentReference">
    <w:name w:val="annotation reference"/>
    <w:basedOn w:val="DefaultParagraphFont"/>
    <w:uiPriority w:val="99"/>
    <w:semiHidden/>
    <w:unhideWhenUsed/>
    <w:rsid w:val="00E7641C"/>
    <w:rPr>
      <w:sz w:val="16"/>
      <w:szCs w:val="16"/>
    </w:rPr>
  </w:style>
  <w:style w:type="paragraph" w:styleId="CommentText">
    <w:name w:val="annotation text"/>
    <w:basedOn w:val="Normal"/>
    <w:link w:val="CommentTextChar"/>
    <w:uiPriority w:val="99"/>
    <w:semiHidden/>
    <w:unhideWhenUsed/>
    <w:rsid w:val="00E7641C"/>
    <w:pPr>
      <w:spacing w:line="240" w:lineRule="auto"/>
    </w:pPr>
    <w:rPr>
      <w:sz w:val="20"/>
      <w:szCs w:val="20"/>
    </w:rPr>
  </w:style>
  <w:style w:type="character" w:customStyle="1" w:styleId="CommentTextChar">
    <w:name w:val="Comment Text Char"/>
    <w:basedOn w:val="DefaultParagraphFont"/>
    <w:link w:val="CommentText"/>
    <w:uiPriority w:val="99"/>
    <w:semiHidden/>
    <w:rsid w:val="00E7641C"/>
    <w:rPr>
      <w:sz w:val="20"/>
      <w:szCs w:val="20"/>
    </w:rPr>
  </w:style>
  <w:style w:type="paragraph" w:styleId="CommentSubject">
    <w:name w:val="annotation subject"/>
    <w:basedOn w:val="CommentText"/>
    <w:next w:val="CommentText"/>
    <w:link w:val="CommentSubjectChar"/>
    <w:uiPriority w:val="99"/>
    <w:semiHidden/>
    <w:unhideWhenUsed/>
    <w:rsid w:val="00E7641C"/>
    <w:rPr>
      <w:b/>
      <w:bCs/>
    </w:rPr>
  </w:style>
  <w:style w:type="character" w:customStyle="1" w:styleId="CommentSubjectChar">
    <w:name w:val="Comment Subject Char"/>
    <w:basedOn w:val="CommentTextChar"/>
    <w:link w:val="CommentSubject"/>
    <w:uiPriority w:val="99"/>
    <w:semiHidden/>
    <w:rsid w:val="00E7641C"/>
    <w:rPr>
      <w:b/>
      <w:bCs/>
      <w:sz w:val="20"/>
      <w:szCs w:val="20"/>
    </w:rPr>
  </w:style>
  <w:style w:type="paragraph" w:styleId="BalloonText">
    <w:name w:val="Balloon Text"/>
    <w:basedOn w:val="Normal"/>
    <w:link w:val="BalloonTextChar"/>
    <w:uiPriority w:val="99"/>
    <w:semiHidden/>
    <w:unhideWhenUsed/>
    <w:rsid w:val="00E7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4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2D1AC241-BFE8-40D3-9241-086E8BE91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1518</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hp15</cp:lastModifiedBy>
  <cp:revision>4</cp:revision>
  <dcterms:created xsi:type="dcterms:W3CDTF">2019-03-13T08:14:00Z</dcterms:created>
  <dcterms:modified xsi:type="dcterms:W3CDTF">2019-03-13T18:56:00Z</dcterms:modified>
</cp:coreProperties>
</file>